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9B" w:rsidRPr="002F34D5" w:rsidRDefault="00E95E9B" w:rsidP="00E95E9B">
      <w:pPr>
        <w:pStyle w:val="Heading1"/>
      </w:pPr>
      <w:bookmarkStart w:id="0" w:name="_Toc522635783"/>
      <w:r w:rsidRPr="002F34D5">
        <w:t>Appendix C – Pro-forma request for costing an election commitment</w:t>
      </w:r>
      <w:r w:rsidRPr="002F34D5">
        <w:rPr>
          <w:rStyle w:val="FootnoteReference"/>
        </w:rPr>
        <w:footnoteReference w:id="1"/>
      </w:r>
      <w:bookmarkEnd w:id="0"/>
      <w:r w:rsidRPr="002F34D5">
        <w:t xml:space="preserve"> </w:t>
      </w:r>
    </w:p>
    <w:tbl>
      <w:tblPr>
        <w:tblW w:w="7711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320"/>
        <w:gridCol w:w="3391"/>
      </w:tblGrid>
      <w:tr w:rsidR="00E95E9B" w:rsidRPr="002F34D5" w:rsidTr="0046665D">
        <w:tc>
          <w:tcPr>
            <w:tcW w:w="2801" w:type="pct"/>
            <w:shd w:val="clear" w:color="auto" w:fill="E6E6E6"/>
          </w:tcPr>
          <w:p w:rsidR="00E95E9B" w:rsidRPr="002F34D5" w:rsidRDefault="00E95E9B" w:rsidP="0046665D">
            <w:pPr>
              <w:pStyle w:val="Proformaheading"/>
            </w:pPr>
            <w:r w:rsidRPr="002F34D5">
              <w:t>Name of policy</w:t>
            </w:r>
          </w:p>
        </w:tc>
        <w:tc>
          <w:tcPr>
            <w:tcW w:w="2199" w:type="pct"/>
            <w:shd w:val="clear" w:color="auto" w:fill="E6E6E6"/>
          </w:tcPr>
          <w:p w:rsidR="00E95E9B" w:rsidRPr="002F34D5" w:rsidRDefault="002436C2" w:rsidP="0046665D">
            <w:pPr>
              <w:pStyle w:val="Heading5"/>
            </w:pPr>
            <w:r>
              <w:t>Defence Home Ownership Assistance Scheme – extending access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Person requesting costing (Prime Minister/Leader of the Opposition/Leader of a minority party):</w:t>
            </w:r>
          </w:p>
        </w:tc>
        <w:tc>
          <w:tcPr>
            <w:tcW w:w="2199" w:type="pct"/>
          </w:tcPr>
          <w:p w:rsidR="00E95E9B" w:rsidRPr="002F34D5" w:rsidRDefault="0046665D" w:rsidP="0046665D">
            <w:pPr>
              <w:pStyle w:val="Proformatext"/>
            </w:pPr>
            <w:r>
              <w:t>Prime Minister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Date of public release of policy:</w:t>
            </w:r>
          </w:p>
        </w:tc>
        <w:tc>
          <w:tcPr>
            <w:tcW w:w="2199" w:type="pct"/>
          </w:tcPr>
          <w:p w:rsidR="00E95E9B" w:rsidRPr="002F34D5" w:rsidRDefault="002436C2" w:rsidP="0046665D">
            <w:pPr>
              <w:pStyle w:val="Proformatext"/>
            </w:pPr>
            <w:r>
              <w:t>24 April</w:t>
            </w:r>
            <w:r w:rsidR="00DF19B8">
              <w:t xml:space="preserve"> 2019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Date of request to cost the policy:</w:t>
            </w:r>
          </w:p>
        </w:tc>
        <w:tc>
          <w:tcPr>
            <w:tcW w:w="2199" w:type="pct"/>
          </w:tcPr>
          <w:p w:rsidR="00E95E9B" w:rsidRPr="002F34D5" w:rsidRDefault="002436C2" w:rsidP="0046665D">
            <w:pPr>
              <w:pStyle w:val="Proformatext"/>
            </w:pPr>
            <w:r>
              <w:t>9</w:t>
            </w:r>
            <w:r w:rsidR="002A7085">
              <w:t xml:space="preserve"> May 2019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Summary of policy (please attach copies of relevant policy documents):</w:t>
            </w:r>
          </w:p>
        </w:tc>
        <w:tc>
          <w:tcPr>
            <w:tcW w:w="2199" w:type="pct"/>
          </w:tcPr>
          <w:p w:rsidR="00E95E9B" w:rsidRPr="002F34D5" w:rsidRDefault="002436C2" w:rsidP="0046665D">
            <w:pPr>
              <w:pStyle w:val="Proformatext"/>
            </w:pPr>
            <w:r>
              <w:t>The Coalition will extend the eligibility for the Defence Home Ownership Assistance Scheme (DHOAS) from the current two years post separation to five years post separation.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Intention of policy:</w:t>
            </w:r>
          </w:p>
        </w:tc>
        <w:tc>
          <w:tcPr>
            <w:tcW w:w="2199" w:type="pct"/>
          </w:tcPr>
          <w:p w:rsidR="00E95E9B" w:rsidRPr="002F34D5" w:rsidRDefault="002436C2" w:rsidP="00675A23">
            <w:pPr>
              <w:pStyle w:val="Proformatext"/>
            </w:pPr>
            <w:r>
              <w:t>To allow eligible recipients more time to arrange their affairs after their service ends before they need to commit to purchasing a home.</w:t>
            </w:r>
          </w:p>
        </w:tc>
      </w:tr>
      <w:tr w:rsidR="000753D9" w:rsidRPr="002F34D5" w:rsidTr="0046665D"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Certification that this, or a substantially similar costing request, has not been submitted to the Parliamentary Budget Office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T</w:t>
            </w:r>
            <w:r w:rsidRPr="002F34D5">
              <w:t>his, or a substantially similar costing request, has not been submitted to the Parliamentary Budget Office</w:t>
            </w:r>
          </w:p>
        </w:tc>
      </w:tr>
      <w:tr w:rsidR="000753D9" w:rsidRPr="002F34D5" w:rsidTr="0046665D">
        <w:tc>
          <w:tcPr>
            <w:tcW w:w="5000" w:type="pct"/>
            <w:gridSpan w:val="2"/>
            <w:shd w:val="clear" w:color="auto" w:fill="E6E6E6"/>
          </w:tcPr>
          <w:p w:rsidR="000753D9" w:rsidRPr="002F34D5" w:rsidRDefault="000753D9" w:rsidP="000753D9">
            <w:pPr>
              <w:pStyle w:val="Proformaheading"/>
            </w:pPr>
            <w:r w:rsidRPr="002F34D5">
              <w:t>Description of policy (please note that, where the request to cost a proposal differs from the announced policy, the costing will be on the basis of information provided in the costing request)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What are the key assumptions that have been made in the policy including:</w:t>
            </w:r>
          </w:p>
        </w:tc>
      </w:tr>
      <w:tr w:rsidR="000753D9" w:rsidRPr="002F34D5" w:rsidTr="001A1373">
        <w:trPr>
          <w:trHeight w:val="97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Is the policy part of a package?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list and outline components and interactions with proposed or existing policies.</w:t>
            </w:r>
          </w:p>
        </w:tc>
        <w:tc>
          <w:tcPr>
            <w:tcW w:w="2199" w:type="pct"/>
            <w:tcBorders>
              <w:bottom w:val="single" w:sz="2" w:space="0" w:color="C0C0C0"/>
            </w:tcBorders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2436C2">
        <w:trPr>
          <w:trHeight w:val="660"/>
        </w:trPr>
        <w:tc>
          <w:tcPr>
            <w:tcW w:w="2801" w:type="pct"/>
            <w:tcBorders>
              <w:right w:val="single" w:sz="4" w:space="0" w:color="A5A5A5"/>
            </w:tcBorders>
          </w:tcPr>
          <w:p w:rsidR="000753D9" w:rsidRPr="002F34D5" w:rsidRDefault="000753D9" w:rsidP="000753D9">
            <w:pPr>
              <w:pStyle w:val="Proformatext"/>
            </w:pPr>
            <w:r w:rsidRPr="002F34D5">
              <w:t>Where relevant, is funding for the policy to be demand driven or a capped amount?</w:t>
            </w:r>
          </w:p>
        </w:tc>
        <w:tc>
          <w:tcPr>
            <w:tcW w:w="2199" w:type="pct"/>
            <w:tcBorders>
              <w:left w:val="single" w:sz="4" w:space="0" w:color="A5A5A5"/>
            </w:tcBorders>
          </w:tcPr>
          <w:p w:rsidR="000753D9" w:rsidRPr="002F34D5" w:rsidRDefault="002436C2" w:rsidP="002436C2">
            <w:pPr>
              <w:pStyle w:val="Proformatext"/>
            </w:pPr>
            <w:r>
              <w:t>Demand driven</w:t>
            </w:r>
          </w:p>
        </w:tc>
      </w:tr>
      <w:tr w:rsidR="000753D9" w:rsidRPr="002F34D5" w:rsidTr="0046665D">
        <w:trPr>
          <w:trHeight w:val="171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Will third parties (for instance the States/Territories) have a role in funding or delivering the policy?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trHeight w:val="72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lastRenderedPageBreak/>
              <w:t xml:space="preserve">Are there associated savings, offsets or expenses?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please provide details.</w:t>
            </w:r>
          </w:p>
        </w:tc>
        <w:tc>
          <w:tcPr>
            <w:tcW w:w="2199" w:type="pct"/>
          </w:tcPr>
          <w:p w:rsidR="000753D9" w:rsidRPr="002F34D5" w:rsidRDefault="002436C2" w:rsidP="000753D9">
            <w:pPr>
              <w:pStyle w:val="Proformatext"/>
            </w:pPr>
            <w:r>
              <w:t>Yes.  The policy is to be absorbed within existing resources of the Department of Defence.</w:t>
            </w:r>
          </w:p>
        </w:tc>
      </w:tr>
      <w:tr w:rsidR="000753D9" w:rsidRPr="002F34D5" w:rsidTr="0046665D">
        <w:trPr>
          <w:trHeight w:val="675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/>
          </w:tcPr>
          <w:p w:rsidR="000753D9" w:rsidRPr="002F34D5" w:rsidRDefault="000753D9" w:rsidP="000753D9">
            <w:pPr>
              <w:pStyle w:val="Proformaheading"/>
            </w:pPr>
            <w:r w:rsidRPr="002F34D5">
              <w:t xml:space="preserve">Description of policy (please note that, where the request to cost a proposal differs from the announced policy, the costing will be on the basis of information provided in the costing request) 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What are the key assumptions that have been made in the policy including: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(continued)</w:t>
            </w:r>
          </w:p>
        </w:tc>
      </w:tr>
      <w:tr w:rsidR="000753D9" w:rsidRPr="002F34D5" w:rsidTr="0046665D">
        <w:trPr>
          <w:trHeight w:val="675"/>
        </w:trPr>
        <w:tc>
          <w:tcPr>
            <w:tcW w:w="2801" w:type="pct"/>
            <w:tcBorders>
              <w:top w:val="nil"/>
            </w:tcBorders>
          </w:tcPr>
          <w:p w:rsidR="000753D9" w:rsidRPr="002F34D5" w:rsidRDefault="000753D9" w:rsidP="000753D9">
            <w:pPr>
              <w:pStyle w:val="Proformatext"/>
            </w:pPr>
            <w:r w:rsidRPr="002F34D5">
              <w:t>Does the policy relate to a previous budget measure?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which measure?</w:t>
            </w:r>
          </w:p>
        </w:tc>
        <w:tc>
          <w:tcPr>
            <w:tcW w:w="2199" w:type="pct"/>
            <w:tcBorders>
              <w:top w:val="nil"/>
            </w:tcBorders>
          </w:tcPr>
          <w:p w:rsidR="000753D9" w:rsidRPr="002F34D5" w:rsidRDefault="002436C2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cantSplit/>
          <w:trHeight w:val="150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If the proposal would change an existing measure, are savings expected from the departmental costs of implementing the program? Will funding/cost require indexation?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list factors used.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:rsidTr="0046665D">
        <w:trPr>
          <w:cantSplit/>
          <w:trHeight w:val="69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are the estimated costs each year? Are these provided on a cash or fiscal basis?</w:t>
            </w:r>
          </w:p>
        </w:tc>
        <w:tc>
          <w:tcPr>
            <w:tcW w:w="2199" w:type="pct"/>
          </w:tcPr>
          <w:p w:rsidR="000753D9" w:rsidRPr="002F34D5" w:rsidRDefault="002436C2" w:rsidP="000753D9">
            <w:pPr>
              <w:pStyle w:val="Proformatext"/>
            </w:pPr>
            <w:r>
              <w:t>This policy will not have an impact on underlying cash.  The policy is to be absorbed within existing resources of the Department of Defence.</w:t>
            </w:r>
          </w:p>
        </w:tc>
      </w:tr>
      <w:tr w:rsidR="000753D9" w:rsidRPr="002F34D5" w:rsidTr="0046665D">
        <w:trPr>
          <w:cantSplit/>
          <w:trHeight w:val="690"/>
        </w:trPr>
        <w:tc>
          <w:tcPr>
            <w:tcW w:w="2801" w:type="pct"/>
          </w:tcPr>
          <w:p w:rsidR="000753D9" w:rsidRPr="002F34D5" w:rsidRDefault="000753D9" w:rsidP="000753D9">
            <w:pPr>
              <w:rPr>
                <w:color w:val="000000"/>
              </w:rPr>
            </w:pPr>
            <w:r w:rsidRPr="002F34D5">
              <w:rPr>
                <w:color w:val="000000"/>
              </w:rPr>
              <w:t xml:space="preserve">Are the revenue and/or expense costs likely to be significantly different beyond the forward estimates period? </w:t>
            </w:r>
            <w:r w:rsidRPr="002F34D5">
              <w:t xml:space="preserve"> If yes, why?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cantSplit/>
          <w:trHeight w:val="117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2199" w:type="pct"/>
          </w:tcPr>
          <w:p w:rsidR="000753D9" w:rsidRPr="002F34D5" w:rsidRDefault="002436C2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:rsidTr="0046665D">
        <w:trPr>
          <w:cantSplit/>
          <w:trHeight w:val="91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Has the policy been costed by a third party?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can you provide a copy of this costing and its assumptions?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cantSplit/>
          <w:trHeight w:val="2207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is the expected community impact of the policy?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How many people or businesses will be affected by the policy?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What is the likely take up?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What is the basis for these impact assessments/assumptions?</w:t>
            </w:r>
          </w:p>
        </w:tc>
        <w:tc>
          <w:tcPr>
            <w:tcW w:w="2199" w:type="pct"/>
          </w:tcPr>
          <w:p w:rsidR="000753D9" w:rsidRPr="002F34D5" w:rsidRDefault="002436C2" w:rsidP="000753D9">
            <w:pPr>
              <w:pStyle w:val="Proformatext"/>
            </w:pPr>
            <w:r>
              <w:t>This policy is expected to have a positive impact on the community by increasing home ownership post separation from the ADF.</w:t>
            </w:r>
          </w:p>
        </w:tc>
      </w:tr>
      <w:tr w:rsidR="000753D9" w:rsidRPr="002F34D5" w:rsidTr="0046665D">
        <w:tc>
          <w:tcPr>
            <w:tcW w:w="5000" w:type="pct"/>
            <w:gridSpan w:val="2"/>
          </w:tcPr>
          <w:p w:rsidR="000753D9" w:rsidRPr="002F34D5" w:rsidRDefault="000753D9" w:rsidP="000753D9">
            <w:pPr>
              <w:pStyle w:val="Proformatext"/>
            </w:pPr>
            <w:r w:rsidRPr="002F34D5">
              <w:rPr>
                <w:rStyle w:val="CaptionChar"/>
              </w:rPr>
              <w:t>NOTE:</w:t>
            </w:r>
            <w:r w:rsidRPr="002F34D5">
              <w:t xml:space="preserve"> it will be up to the professional judgment of the relevant Secretary as to whether these assumptions are adopted in a Treasury or Finance costing of the policy.</w:t>
            </w:r>
          </w:p>
        </w:tc>
      </w:tr>
      <w:tr w:rsidR="000753D9" w:rsidRPr="002F34D5" w:rsidTr="0046665D">
        <w:tc>
          <w:tcPr>
            <w:tcW w:w="2801" w:type="pct"/>
            <w:shd w:val="clear" w:color="auto" w:fill="E6E6E6"/>
          </w:tcPr>
          <w:p w:rsidR="000753D9" w:rsidRPr="002F34D5" w:rsidRDefault="000753D9" w:rsidP="000753D9">
            <w:pPr>
              <w:pStyle w:val="Proformaheading"/>
              <w:pageBreakBefore/>
            </w:pPr>
            <w:r w:rsidRPr="002F34D5">
              <w:lastRenderedPageBreak/>
              <w:t>Administration of policy</w:t>
            </w:r>
          </w:p>
        </w:tc>
        <w:tc>
          <w:tcPr>
            <w:tcW w:w="2199" w:type="pct"/>
            <w:shd w:val="clear" w:color="auto" w:fill="E6E6E6"/>
          </w:tcPr>
          <w:p w:rsidR="000753D9" w:rsidRPr="002F34D5" w:rsidRDefault="000753D9" w:rsidP="000753D9">
            <w:pPr>
              <w:pStyle w:val="Heading5"/>
            </w:pPr>
          </w:p>
        </w:tc>
      </w:tr>
      <w:tr w:rsidR="000753D9" w:rsidRPr="002F34D5" w:rsidTr="0046665D">
        <w:trPr>
          <w:trHeight w:val="932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Who will administer the policy (for example, Australian Government entity, the States, non</w:t>
            </w:r>
            <w:r w:rsidRPr="002F34D5">
              <w:noBreakHyphen/>
              <w:t>government organisation, etc.)?</w:t>
            </w:r>
          </w:p>
        </w:tc>
        <w:tc>
          <w:tcPr>
            <w:tcW w:w="2199" w:type="pct"/>
          </w:tcPr>
          <w:p w:rsidR="000753D9" w:rsidRPr="002F34D5" w:rsidRDefault="002436C2" w:rsidP="000753D9">
            <w:pPr>
              <w:pStyle w:val="Proformatext"/>
            </w:pPr>
            <w:r>
              <w:t>Department of Defence</w:t>
            </w:r>
          </w:p>
        </w:tc>
      </w:tr>
      <w:tr w:rsidR="000753D9" w:rsidRPr="002F34D5" w:rsidTr="0046665D">
        <w:trPr>
          <w:trHeight w:val="2831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Should departmental expenses associated with this policy be included in this costing?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no, will the Australian Government Entity be expected to absorb expenses associated with this policy</w:t>
            </w:r>
            <w:bookmarkStart w:id="1" w:name="_GoBack"/>
            <w:bookmarkEnd w:id="1"/>
            <w:r w:rsidRPr="002F34D5">
              <w:t xml:space="preserve">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please specify the key assumptions, including whether departmental costs are expected with respect to program management (by policy agencies) and additional transactions/processing (by service delivery agencies).</w:t>
            </w:r>
          </w:p>
        </w:tc>
        <w:tc>
          <w:tcPr>
            <w:tcW w:w="2199" w:type="pct"/>
          </w:tcPr>
          <w:p w:rsidR="000753D9" w:rsidRDefault="000753D9" w:rsidP="000753D9">
            <w:pPr>
              <w:pStyle w:val="Proformatext"/>
            </w:pPr>
            <w:r>
              <w:t xml:space="preserve">No </w:t>
            </w:r>
          </w:p>
          <w:p w:rsidR="000753D9" w:rsidRPr="002F34D5" w:rsidRDefault="002436C2" w:rsidP="000753D9">
            <w:pPr>
              <w:pStyle w:val="Proformatext"/>
            </w:pPr>
            <w:r>
              <w:t>Department of Defence</w:t>
            </w:r>
            <w:r w:rsidR="000753D9" w:rsidRPr="00335A0F">
              <w:t xml:space="preserve"> to absorb any associated departmental operating or capital expenses.</w:t>
            </w:r>
          </w:p>
        </w:tc>
      </w:tr>
      <w:tr w:rsidR="000753D9" w:rsidRPr="002F34D5" w:rsidTr="0046665D">
        <w:trPr>
          <w:trHeight w:val="42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Intended date of implementation.</w:t>
            </w:r>
          </w:p>
        </w:tc>
        <w:tc>
          <w:tcPr>
            <w:tcW w:w="2199" w:type="pct"/>
          </w:tcPr>
          <w:p w:rsidR="000753D9" w:rsidRPr="002F34D5" w:rsidRDefault="00E568E3" w:rsidP="000753D9">
            <w:pPr>
              <w:pStyle w:val="Proformatext"/>
            </w:pPr>
            <w:r>
              <w:t>1 July 2020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Are there transitional arrangements associated with policy implementation?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Will the policy be ongoing or terminating*?</w:t>
            </w:r>
          </w:p>
        </w:tc>
        <w:tc>
          <w:tcPr>
            <w:tcW w:w="2199" w:type="pct"/>
          </w:tcPr>
          <w:p w:rsidR="000753D9" w:rsidRPr="002F34D5" w:rsidRDefault="002436C2" w:rsidP="000753D9">
            <w:pPr>
              <w:pStyle w:val="Proformatext"/>
            </w:pPr>
            <w:r>
              <w:t>Ongoing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If terminating:  </w:t>
            </w:r>
          </w:p>
          <w:p w:rsidR="000753D9" w:rsidRPr="002F34D5" w:rsidRDefault="000753D9" w:rsidP="000753D9">
            <w:pPr>
              <w:pStyle w:val="Proformatext"/>
            </w:pPr>
            <w:r w:rsidRPr="002F34D5">
              <w:t>What is the intended date of termination?</w:t>
            </w:r>
          </w:p>
          <w:p w:rsidR="000753D9" w:rsidRPr="002F34D5" w:rsidRDefault="000753D9" w:rsidP="000753D9">
            <w:pPr>
              <w:pStyle w:val="Proformatext"/>
            </w:pPr>
            <w:r w:rsidRPr="002F34D5">
              <w:t>Are there any transitional arrangements associated with the conclusion of the policy?</w:t>
            </w:r>
          </w:p>
        </w:tc>
        <w:tc>
          <w:tcPr>
            <w:tcW w:w="2199" w:type="pct"/>
          </w:tcPr>
          <w:p w:rsidR="000753D9" w:rsidRPr="002F34D5" w:rsidRDefault="002436C2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List major data sources utilised to develop policy (for example, ABS cat. no. 3201.0).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:rsidTr="0046665D">
        <w:trPr>
          <w:trHeight w:val="66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Are there any other assumptions that need to be considered?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</w:tbl>
    <w:p w:rsidR="00E95E9B" w:rsidRPr="002F34D5" w:rsidRDefault="00E95E9B" w:rsidP="00E95E9B">
      <w:r w:rsidRPr="002F34D5">
        <w:t xml:space="preserve">* 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:rsidR="00501FE5" w:rsidRDefault="00501FE5"/>
    <w:sectPr w:rsidR="0050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73" w:rsidRDefault="001A1373" w:rsidP="00E95E9B">
      <w:pPr>
        <w:spacing w:after="0" w:line="240" w:lineRule="auto"/>
      </w:pPr>
      <w:r>
        <w:separator/>
      </w:r>
    </w:p>
  </w:endnote>
  <w:endnote w:type="continuationSeparator" w:id="0">
    <w:p w:rsidR="001A1373" w:rsidRDefault="001A1373" w:rsidP="00E9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73" w:rsidRDefault="001A1373" w:rsidP="00E95E9B">
      <w:pPr>
        <w:spacing w:after="0" w:line="240" w:lineRule="auto"/>
      </w:pPr>
      <w:r>
        <w:separator/>
      </w:r>
    </w:p>
  </w:footnote>
  <w:footnote w:type="continuationSeparator" w:id="0">
    <w:p w:rsidR="001A1373" w:rsidRDefault="001A1373" w:rsidP="00E95E9B">
      <w:pPr>
        <w:spacing w:after="0" w:line="240" w:lineRule="auto"/>
      </w:pPr>
      <w:r>
        <w:continuationSeparator/>
      </w:r>
    </w:p>
  </w:footnote>
  <w:footnote w:id="1">
    <w:p w:rsidR="001A1373" w:rsidRDefault="001A1373" w:rsidP="00E95E9B">
      <w:pPr>
        <w:pStyle w:val="FootnoteTex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B"/>
    <w:rsid w:val="000753D9"/>
    <w:rsid w:val="001A1373"/>
    <w:rsid w:val="002436C2"/>
    <w:rsid w:val="002A7085"/>
    <w:rsid w:val="00335A0F"/>
    <w:rsid w:val="0046665D"/>
    <w:rsid w:val="00501FE5"/>
    <w:rsid w:val="00516D1B"/>
    <w:rsid w:val="00582618"/>
    <w:rsid w:val="005C7E73"/>
    <w:rsid w:val="00675A23"/>
    <w:rsid w:val="007402B6"/>
    <w:rsid w:val="007F1FC2"/>
    <w:rsid w:val="00AB0D1B"/>
    <w:rsid w:val="00C97AE1"/>
    <w:rsid w:val="00CF3BE9"/>
    <w:rsid w:val="00DF19B8"/>
    <w:rsid w:val="00E276F7"/>
    <w:rsid w:val="00E568E3"/>
    <w:rsid w:val="00E95E9B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8DDF"/>
  <w15:chartTrackingRefBased/>
  <w15:docId w15:val="{1AFE0273-2545-464D-B7A0-44F5C4A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9B"/>
    <w:pPr>
      <w:spacing w:after="240" w:line="260" w:lineRule="exact"/>
      <w:jc w:val="both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95E9B"/>
    <w:pPr>
      <w:keepNext/>
      <w:spacing w:line="240" w:lineRule="auto"/>
      <w:jc w:val="center"/>
      <w:outlineLvl w:val="0"/>
    </w:pPr>
    <w:rPr>
      <w:rFonts w:ascii="Arial" w:hAnsi="Arial"/>
      <w:b/>
      <w:smallCaps/>
      <w:kern w:val="34"/>
      <w:sz w:val="34"/>
    </w:rPr>
  </w:style>
  <w:style w:type="paragraph" w:styleId="Heading5">
    <w:name w:val="heading 5"/>
    <w:basedOn w:val="Normal"/>
    <w:next w:val="Normal"/>
    <w:link w:val="Heading5Char"/>
    <w:qFormat/>
    <w:rsid w:val="00E95E9B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E9B"/>
    <w:rPr>
      <w:rFonts w:ascii="Arial" w:eastAsia="Times New Roman" w:hAnsi="Arial" w:cs="Times New Roman"/>
      <w:b/>
      <w:smallCaps/>
      <w:kern w:val="34"/>
      <w:sz w:val="3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E95E9B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95E9B"/>
    <w:rPr>
      <w:b/>
      <w:bCs/>
    </w:rPr>
  </w:style>
  <w:style w:type="character" w:customStyle="1" w:styleId="CaptionChar">
    <w:name w:val="Caption Char"/>
    <w:basedOn w:val="DefaultParagraphFont"/>
    <w:link w:val="Caption"/>
    <w:locked/>
    <w:rsid w:val="00E95E9B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Proformatext">
    <w:name w:val="Pro forma text"/>
    <w:basedOn w:val="Normal"/>
    <w:rsid w:val="00E95E9B"/>
    <w:pPr>
      <w:spacing w:before="80" w:after="80"/>
      <w:jc w:val="left"/>
    </w:pPr>
  </w:style>
  <w:style w:type="paragraph" w:customStyle="1" w:styleId="Proformabullet">
    <w:name w:val="Pro forma bullet"/>
    <w:basedOn w:val="Normal"/>
    <w:rsid w:val="00E95E9B"/>
    <w:pPr>
      <w:spacing w:before="80" w:after="80"/>
      <w:jc w:val="left"/>
    </w:pPr>
  </w:style>
  <w:style w:type="paragraph" w:customStyle="1" w:styleId="Proformaheading">
    <w:name w:val="Pro forma heading"/>
    <w:basedOn w:val="Heading5"/>
    <w:rsid w:val="00E95E9B"/>
    <w:pPr>
      <w:spacing w:before="120"/>
    </w:pPr>
  </w:style>
  <w:style w:type="character" w:styleId="FootnoteReference">
    <w:name w:val="footnote reference"/>
    <w:basedOn w:val="DefaultParagraphFont"/>
    <w:rsid w:val="00E95E9B"/>
    <w:rPr>
      <w:vertAlign w:val="superscript"/>
    </w:rPr>
  </w:style>
  <w:style w:type="paragraph" w:styleId="FootnoteText">
    <w:name w:val="footnote text"/>
    <w:basedOn w:val="Normal"/>
    <w:link w:val="FootnoteTextChar"/>
    <w:rsid w:val="00E95E9B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E95E9B"/>
    <w:rPr>
      <w:rFonts w:ascii="Book Antiqua" w:eastAsia="Times New Roman" w:hAnsi="Book Antiqua" w:cs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E95E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C2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Lucy</dc:creator>
  <cp:keywords/>
  <dc:description/>
  <cp:lastModifiedBy>Claire Adams</cp:lastModifiedBy>
  <cp:revision>15</cp:revision>
  <cp:lastPrinted>2019-05-09T03:47:00Z</cp:lastPrinted>
  <dcterms:created xsi:type="dcterms:W3CDTF">2019-04-25T01:29:00Z</dcterms:created>
  <dcterms:modified xsi:type="dcterms:W3CDTF">2019-05-09T04:04:00Z</dcterms:modified>
</cp:coreProperties>
</file>