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1"/>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Pro-forma request for costing an election commitment</w:t>
      </w:r>
      <w:r w:rsidDel="00000000" w:rsidR="00000000" w:rsidRPr="00000000">
        <w:rPr>
          <w:vertAlign w:val="superscript"/>
        </w:rPr>
        <w:footnoteReference w:customMarkFollows="0" w:id="0"/>
      </w:r>
      <w:r w:rsidDel="00000000" w:rsidR="00000000" w:rsidRPr="00000000">
        <w:rPr>
          <w:rtl w:val="0"/>
        </w:rPr>
        <w:t xml:space="preserve"> </w:t>
      </w:r>
    </w:p>
    <w:tbl>
      <w:tblPr>
        <w:tblStyle w:val="Table1"/>
        <w:tblW w:w="7704.000000000001" w:type="dxa"/>
        <w:jc w:val="left"/>
        <w:tblInd w:w="0.0" w:type="dxa"/>
        <w:tblBorders>
          <w:top w:color="c0c0c0" w:space="0" w:sz="2" w:val="single"/>
          <w:left w:color="c0c0c0" w:space="0" w:sz="2" w:val="single"/>
          <w:bottom w:color="c0c0c0" w:space="0" w:sz="2" w:val="single"/>
          <w:right w:color="c0c0c0" w:space="0" w:sz="2" w:val="single"/>
          <w:insideH w:color="c0c0c0" w:space="0" w:sz="2" w:val="single"/>
          <w:insideV w:color="c0c0c0" w:space="0" w:sz="2" w:val="single"/>
        </w:tblBorders>
        <w:tblLayout w:type="fixed"/>
        <w:tblLook w:val="0000"/>
      </w:tblPr>
      <w:tblGrid>
        <w:gridCol w:w="4391"/>
        <w:gridCol w:w="3313"/>
        <w:tblGridChange w:id="0">
          <w:tblGrid>
            <w:gridCol w:w="4391"/>
            <w:gridCol w:w="3313"/>
          </w:tblGrid>
        </w:tblGridChange>
      </w:tblGrid>
      <w:tr>
        <w:trPr>
          <w:cantSplit w:val="0"/>
          <w:tblHeader w:val="0"/>
        </w:trPr>
        <w:tc>
          <w:tcPr>
            <w:shd w:fill="e6e6e6" w:val="clear"/>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policy</w:t>
            </w:r>
            <w:r w:rsidDel="00000000" w:rsidR="00000000" w:rsidRPr="00000000">
              <w:rPr>
                <w:rtl w:val="0"/>
              </w:rPr>
            </w:r>
          </w:p>
        </w:tc>
        <w:tc>
          <w:tcPr>
            <w:shd w:fill="e6e6e6" w:val="clear"/>
          </w:tcPr>
          <w:p w:rsidR="00000000" w:rsidDel="00000000" w:rsidP="00000000" w:rsidRDefault="00000000" w:rsidRPr="00000000" w14:paraId="00000004">
            <w:pPr>
              <w:pStyle w:val="Heading5"/>
              <w:rPr>
                <w:sz w:val="22"/>
                <w:szCs w:val="22"/>
              </w:rPr>
            </w:pPr>
            <w:r w:rsidDel="00000000" w:rsidR="00000000" w:rsidRPr="00000000">
              <w:rPr>
                <w:sz w:val="22"/>
                <w:szCs w:val="22"/>
                <w:rtl w:val="0"/>
              </w:rPr>
              <w:t xml:space="preserve">Protecting Australians Online</w:t>
            </w:r>
            <w:r w:rsidDel="00000000" w:rsidR="00000000" w:rsidRPr="00000000">
              <w:rPr>
                <w:rtl w:val="0"/>
              </w:rPr>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 requesting costing (Prime Minister/Leader of the Opposition/Leader of a minority party):</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Minister</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public release of policy:</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1 May 2022</w:t>
            </w:r>
            <w:r w:rsidDel="00000000" w:rsidR="00000000" w:rsidRPr="00000000">
              <w:rPr>
                <w:rtl w:val="0"/>
              </w:rPr>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to the publicly released policy:</w:t>
            </w:r>
          </w:p>
        </w:tc>
        <w:tc>
          <w:tcPr/>
          <w:p w:rsidR="00000000" w:rsidDel="00000000" w:rsidP="00000000" w:rsidRDefault="00000000" w:rsidRPr="00000000" w14:paraId="0000000A">
            <w:pPr>
              <w:spacing w:before="24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https://www.liberal.org.au/our-plan-protecting-australians-online</w:t>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request to cost the policy:</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2 May 2022</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of policy (please attach copies of relevant policy documents):</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Coalition will provide $33.</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million over four years  from 2022-23 for a Protecting Australians Online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ackage, consisting of:</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60" w:lineRule="auto"/>
              <w:ind w:left="765" w:right="0" w:hanging="360"/>
              <w:jc w:val="left"/>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$23.</w:t>
            </w:r>
            <w:r w:rsidDel="00000000" w:rsidR="00000000" w:rsidRPr="00000000">
              <w:rPr>
                <w:rFonts w:ascii="Calibri" w:cs="Calibri" w:eastAsia="Calibri" w:hAnsi="Calibri"/>
                <w:sz w:val="22"/>
                <w:szCs w:val="22"/>
                <w:highlight w:val="white"/>
                <w:rtl w:val="0"/>
              </w:rPr>
              <w:t xml:space="preserve">0</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million for the eSafety Commissioner for eSafety in schools. This includes giving every school in Australia materials to raise awareness of the services provided by the eSafety Commissioner; providing additional resources and training for school children on emerging online safety and mental health issues; providing in-person teacher training to help educators support students</w:t>
            </w:r>
            <w:r w:rsidDel="00000000" w:rsidR="00000000" w:rsidRPr="00000000">
              <w:rPr>
                <w:rFonts w:ascii="Calibri" w:cs="Calibri" w:eastAsia="Calibri" w:hAnsi="Calibri"/>
                <w:sz w:val="22"/>
                <w:szCs w:val="22"/>
                <w:highlight w:val="white"/>
                <w:rtl w:val="0"/>
              </w:rPr>
              <w:t xml:space="preserve">; providing an enhanced version of eSafety’s successful Online Safety Toolkit; and strengthening the Trusted eSafety Provider Program.</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80" w:line="260" w:lineRule="auto"/>
              <w:ind w:left="76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million for the eSafety Commissioner to further expand coordination with other regulatory and law enforcement agencies to make it easier for Australians to report online harms.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Intention of policy:</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help protect children online.</w:t>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that this, or a substantially similar costing request, has not been submitted to the Parliamentary Budget Office:</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or a substantially similar costing request, has not been submitted to the Parliamentary Budget Office.</w:t>
            </w:r>
          </w:p>
        </w:tc>
      </w:tr>
      <w:tr>
        <w:trPr>
          <w:cantSplit w:val="0"/>
          <w:tblHeader w:val="0"/>
        </w:trPr>
        <w:tc>
          <w:tcPr>
            <w:gridSpan w:val="2"/>
            <w:shd w:fill="e6e6e6" w:val="clear"/>
          </w:tcPr>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where the request to cost a proposal differs from the announced policy, the costing will be on the basis of information provided in the costing request)</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key assumptions that have been made in the policy including:</w:t>
            </w:r>
          </w:p>
        </w:tc>
      </w:tr>
      <w:tr>
        <w:trPr>
          <w:cantSplit w:val="0"/>
          <w:trHeight w:val="975"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policy part of a package?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list and outline components and interactions with proposed or existing policies.</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p>
        </w:tc>
      </w:tr>
      <w:tr>
        <w:trPr>
          <w:cantSplit w:val="0"/>
          <w:trHeight w:val="66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relevant, is funding for the policy to be demand driven or a capped amount?</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Capped.</w:t>
            </w:r>
          </w:p>
        </w:tc>
      </w:tr>
      <w:tr>
        <w:trPr>
          <w:cantSplit w:val="0"/>
          <w:trHeight w:val="171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third parties (for instance the States/Territories) have a role in funding or delivering the policy?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is the Australian Government contribution capped, with additional costs to be met by third parties, or is another funding formula envisaged?</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rHeight w:val="7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associated savings, offsets or expenses?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please provide details.</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rHeight w:val="675" w:hRule="atLeast"/>
          <w:tblHeader w:val="0"/>
        </w:trPr>
        <w:tc>
          <w:tcPr>
            <w:gridSpan w:val="2"/>
            <w:tcBorders>
              <w:top w:color="000000" w:space="0" w:sz="0" w:val="nil"/>
            </w:tcBorders>
            <w:shd w:fill="d9d9d9" w:val="clear"/>
          </w:tcPr>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where the request to cost a proposal differs from the announced policy, the costing will be on the basis of information provided in the costing request) </w:t>
            </w: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key assumptions that have been made in the policy including:</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(continued)</w:t>
            </w:r>
          </w:p>
        </w:tc>
      </w:tr>
      <w:tr>
        <w:trPr>
          <w:cantSplit w:val="0"/>
          <w:trHeight w:val="907" w:hRule="atLeast"/>
          <w:tblHeader w:val="0"/>
        </w:trPr>
        <w:tc>
          <w:tcPr>
            <w:tcBorders>
              <w:top w:color="000000" w:space="0" w:sz="0" w:val="nil"/>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policy relate to a previous budget measure?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which measure?</w:t>
            </w:r>
          </w:p>
        </w:tc>
        <w:tc>
          <w:tcPr>
            <w:tcBorders>
              <w:top w:color="000000" w:space="0" w:sz="0" w:val="nil"/>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highlight w:val="white"/>
                <w:u w:val="none"/>
                <w:vertAlign w:val="baseline"/>
                <w:rtl w:val="0"/>
              </w:rPr>
              <w:t xml:space="preserve">This measure builds on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2022-23 Budget measure for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Women</w:t>
            </w:r>
            <w:r w:rsidDel="00000000" w:rsidR="00000000" w:rsidRPr="00000000">
              <w:rPr>
                <w:rFonts w:ascii="Calibri" w:cs="Calibri" w:eastAsia="Calibri" w:hAnsi="Calibri"/>
                <w:i w:val="1"/>
                <w:sz w:val="22"/>
                <w:szCs w:val="22"/>
                <w:rtl w:val="0"/>
              </w:rPr>
              <w:t xml:space="preserve">’s Safety</w:t>
            </w:r>
            <w:r w:rsidDel="00000000" w:rsidR="00000000" w:rsidRPr="00000000">
              <w:rPr>
                <w:rFonts w:ascii="Calibri" w:cs="Calibri" w:eastAsia="Calibri" w:hAnsi="Calibri"/>
                <w:sz w:val="22"/>
                <w:szCs w:val="22"/>
                <w:rtl w:val="0"/>
              </w:rPr>
              <w:t xml:space="preserve">, the 2020-21 Budget measure for the </w:t>
            </w:r>
            <w:r w:rsidDel="00000000" w:rsidR="00000000" w:rsidRPr="00000000">
              <w:rPr>
                <w:rFonts w:ascii="Calibri" w:cs="Calibri" w:eastAsia="Calibri" w:hAnsi="Calibri"/>
                <w:i w:val="1"/>
                <w:sz w:val="22"/>
                <w:szCs w:val="22"/>
                <w:rtl w:val="0"/>
              </w:rPr>
              <w:t xml:space="preserve">Office of the eSafety Commissioner - additional funding</w:t>
            </w:r>
            <w:r w:rsidDel="00000000" w:rsidR="00000000" w:rsidRPr="00000000">
              <w:rPr>
                <w:rFonts w:ascii="Calibri" w:cs="Calibri" w:eastAsia="Calibri" w:hAnsi="Calibri"/>
                <w:sz w:val="22"/>
                <w:szCs w:val="22"/>
                <w:rtl w:val="0"/>
              </w:rPr>
              <w:t xml:space="preserve"> and the 2020 July Economic and Fiscal Update measure for </w:t>
            </w:r>
            <w:r w:rsidDel="00000000" w:rsidR="00000000" w:rsidRPr="00000000">
              <w:rPr>
                <w:rFonts w:ascii="Calibri" w:cs="Calibri" w:eastAsia="Calibri" w:hAnsi="Calibri"/>
                <w:i w:val="1"/>
                <w:sz w:val="22"/>
                <w:szCs w:val="22"/>
                <w:rtl w:val="0"/>
              </w:rPr>
              <w:t xml:space="preserve">COVID-19 Response Package - communications, cyber safety and the arts</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1"/>
          <w:trHeight w:val="150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proposal would change an existing measure, are savings expected from the departmental costs of implementing the program? Will funding/cost require indexation?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list factors used.</w:t>
            </w:r>
          </w:p>
        </w:tc>
        <w:tc>
          <w:tcPr/>
          <w:p w:rsidR="00000000" w:rsidDel="00000000" w:rsidP="00000000" w:rsidRDefault="00000000" w:rsidRPr="00000000" w14:paraId="0000002D">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1"/>
          <w:trHeight w:val="690"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estimated costs each year? Are these provided on a cash or fiscal basis?</w:t>
            </w:r>
          </w:p>
        </w:tc>
        <w:tc>
          <w:tcPr/>
          <w:p w:rsidR="00000000" w:rsidDel="00000000" w:rsidP="00000000" w:rsidRDefault="00000000" w:rsidRPr="00000000" w14:paraId="0000002F">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$7.0 million in 2022-23</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 million in 2023-24</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 million in 2024-25</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 million in 2025-26</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Cash basis.</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tc>
      </w:tr>
      <w:tr>
        <w:trPr>
          <w:cantSplit w:val="1"/>
          <w:trHeight w:val="999"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 revenue and/or expense costs likely to be significantly different beyond the forward estimates period?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why?</w:t>
            </w:r>
          </w:p>
        </w:tc>
        <w:tc>
          <w:tcPr/>
          <w:p w:rsidR="00000000" w:rsidDel="00000000" w:rsidP="00000000" w:rsidRDefault="00000000" w:rsidRPr="00000000" w14:paraId="00000038">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w:t>
            </w:r>
          </w:p>
        </w:tc>
      </w:tr>
      <w:tr>
        <w:trPr>
          <w:cantSplit w:val="1"/>
          <w:trHeight w:val="117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assumptions have been made in deriving the expected financial impact in the party costing (please provide information on the data sources used to develop the policy)?</w:t>
            </w:r>
          </w:p>
        </w:tc>
        <w:tc>
          <w:tcPr/>
          <w:p w:rsidR="00000000" w:rsidDel="00000000" w:rsidP="00000000" w:rsidRDefault="00000000" w:rsidRPr="00000000" w14:paraId="0000003A">
            <w:pPr>
              <w:pStyle w:val="Heading5"/>
              <w:rPr>
                <w:rFonts w:ascii="Calibri" w:cs="Calibri" w:eastAsia="Calibri" w:hAnsi="Calibri"/>
                <w:sz w:val="22"/>
                <w:szCs w:val="22"/>
              </w:rPr>
            </w:pPr>
            <w:r w:rsidDel="00000000" w:rsidR="00000000" w:rsidRPr="00000000">
              <w:rPr>
                <w:rtl w:val="0"/>
              </w:rPr>
            </w:r>
          </w:p>
        </w:tc>
      </w:tr>
      <w:tr>
        <w:trPr>
          <w:cantSplit w:val="1"/>
          <w:trHeight w:val="915"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policy been costed by a third party?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can you provide a copy of this costing and its assumptions?</w:t>
            </w:r>
          </w:p>
        </w:tc>
        <w:tc>
          <w:tcPr/>
          <w:p w:rsidR="00000000" w:rsidDel="00000000" w:rsidP="00000000" w:rsidRDefault="00000000" w:rsidRPr="00000000" w14:paraId="0000003D">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w:t>
            </w:r>
          </w:p>
        </w:tc>
      </w:tr>
      <w:tr>
        <w:trPr>
          <w:cantSplit w:val="1"/>
          <w:trHeight w:val="2207"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expected community impact of the policy?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people or businesses will be affected by the policy?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likely take up?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basis for these impact assessments/assumptions?</w:t>
            </w:r>
          </w:p>
        </w:tc>
        <w:tc>
          <w:tcPr/>
          <w:p w:rsidR="00000000" w:rsidDel="00000000" w:rsidP="00000000" w:rsidRDefault="00000000" w:rsidRPr="00000000" w14:paraId="00000042">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Equipping teachers and school communities with better training and resources will ensure young Australians are properly supported to deal with cyber-bullying, image-based abuse, exposure to harmful material and online predators. </w:t>
            </w:r>
          </w:p>
          <w:p w:rsidR="00000000" w:rsidDel="00000000" w:rsidP="00000000" w:rsidRDefault="00000000" w:rsidRPr="00000000" w14:paraId="00000043">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It will also better support parents, the majority of whom turn to their child’s school when seeking information on online safety, even though schools may not be sufficiently aware of the support available, or equipped to provide help. Every school in Australia will be given </w:t>
            </w:r>
            <w:r w:rsidDel="00000000" w:rsidR="00000000" w:rsidRPr="00000000">
              <w:rPr>
                <w:rFonts w:ascii="Calibri" w:cs="Calibri" w:eastAsia="Calibri" w:hAnsi="Calibri"/>
                <w:b w:val="0"/>
                <w:sz w:val="22"/>
                <w:szCs w:val="22"/>
                <w:highlight w:val="white"/>
                <w:rtl w:val="0"/>
              </w:rPr>
              <w:t xml:space="preserve">materials to raise awareness of the services provided by the eSafety Commissioner.</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it will be up to the professional judgment of the relevant Secretary as to whether these assumptions are adopted in a Treasury or Finance costing of the policy.</w:t>
            </w:r>
          </w:p>
        </w:tc>
      </w:tr>
      <w:tr>
        <w:trPr>
          <w:cantSplit w:val="0"/>
          <w:tblHeader w:val="0"/>
        </w:trPr>
        <w:tc>
          <w:tcPr>
            <w:shd w:fill="e6e6e6" w:val="clear"/>
          </w:tcPr>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Administration of policy</w:t>
            </w:r>
          </w:p>
        </w:tc>
        <w:tc>
          <w:tcPr>
            <w:shd w:fill="e6e6e6" w:val="clear"/>
          </w:tcPr>
          <w:p w:rsidR="00000000" w:rsidDel="00000000" w:rsidP="00000000" w:rsidRDefault="00000000" w:rsidRPr="00000000" w14:paraId="00000047">
            <w:pPr>
              <w:pStyle w:val="Heading5"/>
              <w:rPr>
                <w:rFonts w:ascii="Calibri" w:cs="Calibri" w:eastAsia="Calibri" w:hAnsi="Calibri"/>
                <w:sz w:val="22"/>
                <w:szCs w:val="22"/>
              </w:rPr>
            </w:pPr>
            <w:r w:rsidDel="00000000" w:rsidR="00000000" w:rsidRPr="00000000">
              <w:rPr>
                <w:rtl w:val="0"/>
              </w:rPr>
            </w:r>
          </w:p>
        </w:tc>
      </w:tr>
      <w:tr>
        <w:trPr>
          <w:cantSplit w:val="0"/>
          <w:trHeight w:val="932"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administer the policy (for example, Australian Government entity, the States, non-government organisation, etc.)?</w:t>
            </w:r>
          </w:p>
        </w:tc>
        <w:tc>
          <w:tcPr/>
          <w:p w:rsidR="00000000" w:rsidDel="00000000" w:rsidP="00000000" w:rsidRDefault="00000000" w:rsidRPr="00000000" w14:paraId="00000049">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Office of t</w:t>
            </w:r>
            <w:r w:rsidDel="00000000" w:rsidR="00000000" w:rsidRPr="00000000">
              <w:rPr>
                <w:rFonts w:ascii="Calibri" w:cs="Calibri" w:eastAsia="Calibri" w:hAnsi="Calibri"/>
                <w:b w:val="0"/>
                <w:sz w:val="22"/>
                <w:szCs w:val="22"/>
                <w:rtl w:val="0"/>
              </w:rPr>
              <w:t xml:space="preserve">he eSafety Commissioner</w:t>
            </w:r>
          </w:p>
        </w:tc>
      </w:tr>
      <w:tr>
        <w:trPr>
          <w:cantSplit w:val="0"/>
          <w:trHeight w:val="2831"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departmental expenses associated with this policy be included in this costing?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no, will the Australian Government Entity be expected to absorb expenses associated with this policy?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please specify the key assumptions, including whether departmental costs are expected with respect to program management (by policy agencies) and additional transactions/processing (by service delivery agencies).</w:t>
            </w:r>
          </w:p>
        </w:tc>
        <w:tc>
          <w:tcPr/>
          <w:p w:rsidR="00000000" w:rsidDel="00000000" w:rsidP="00000000" w:rsidRDefault="00000000" w:rsidRPr="00000000" w14:paraId="0000004D">
            <w:pPr>
              <w:pStyle w:val="Heading5"/>
              <w:rPr>
                <w:rFonts w:ascii="Calibri" w:cs="Calibri" w:eastAsia="Calibri" w:hAnsi="Calibri"/>
                <w:b w:val="0"/>
                <w:sz w:val="22"/>
                <w:szCs w:val="22"/>
                <w:highlight w:val="white"/>
              </w:rPr>
            </w:pPr>
            <w:r w:rsidDel="00000000" w:rsidR="00000000" w:rsidRPr="00000000">
              <w:rPr>
                <w:rFonts w:ascii="Calibri" w:cs="Calibri" w:eastAsia="Calibri" w:hAnsi="Calibri"/>
                <w:b w:val="0"/>
                <w:sz w:val="22"/>
                <w:szCs w:val="22"/>
                <w:highlight w:val="white"/>
                <w:rtl w:val="0"/>
              </w:rPr>
              <w:t xml:space="preserve">Yes. Departmental costs are expected with respect to administering and delivering this policy.</w:t>
            </w:r>
          </w:p>
        </w:tc>
      </w:tr>
      <w:tr>
        <w:trPr>
          <w:cantSplit w:val="0"/>
          <w:trHeight w:val="420"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Intended date of implementation.</w:t>
            </w:r>
          </w:p>
        </w:tc>
        <w:tc>
          <w:tcPr/>
          <w:p w:rsidR="00000000" w:rsidDel="00000000" w:rsidP="00000000" w:rsidRDefault="00000000" w:rsidRPr="00000000" w14:paraId="0000004F">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1 July 2022</w:t>
            </w:r>
          </w:p>
        </w:tc>
      </w:tr>
      <w:tr>
        <w:trPr>
          <w:cantSplit w:val="0"/>
          <w:trHeight w:val="705"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transitional arrangements associated with policy implementation?</w:t>
            </w:r>
          </w:p>
        </w:tc>
        <w:tc>
          <w:tcPr/>
          <w:p w:rsidR="00000000" w:rsidDel="00000000" w:rsidP="00000000" w:rsidRDefault="00000000" w:rsidRPr="00000000" w14:paraId="00000051">
            <w:pPr>
              <w:pStyle w:val="Heading5"/>
              <w:rPr>
                <w:rFonts w:ascii="Calibri" w:cs="Calibri" w:eastAsia="Calibri" w:hAnsi="Calibri"/>
                <w:sz w:val="22"/>
                <w:szCs w:val="22"/>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the policy be ongoing or terminating*?</w:t>
            </w:r>
          </w:p>
        </w:tc>
        <w:tc>
          <w:tcPr/>
          <w:p w:rsidR="00000000" w:rsidDel="00000000" w:rsidP="00000000" w:rsidRDefault="00000000" w:rsidRPr="00000000" w14:paraId="00000053">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Terminating</w:t>
            </w:r>
          </w:p>
        </w:tc>
      </w:tr>
      <w:tr>
        <w:trPr>
          <w:cantSplit w:val="0"/>
          <w:trHeight w:val="705"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terminating: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intended date of termination?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transitional arrangements associated with the conclusion of the policy?</w:t>
            </w:r>
          </w:p>
        </w:tc>
        <w:tc>
          <w:tcPr/>
          <w:p w:rsidR="00000000" w:rsidDel="00000000" w:rsidP="00000000" w:rsidRDefault="00000000" w:rsidRPr="00000000" w14:paraId="00000057">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30 June 2026</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5"/>
              <w:rPr/>
            </w:pPr>
            <w:r w:rsidDel="00000000" w:rsidR="00000000" w:rsidRPr="00000000">
              <w:rPr>
                <w:rFonts w:ascii="Calibri" w:cs="Calibri" w:eastAsia="Calibri" w:hAnsi="Calibri"/>
                <w:b w:val="0"/>
                <w:sz w:val="22"/>
                <w:szCs w:val="22"/>
                <w:rtl w:val="0"/>
              </w:rPr>
              <w:t xml:space="preserve">No.</w:t>
            </w: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major data sources utilised to develop policy (for example, ABS cat. no. 3201.0).</w:t>
            </w:r>
          </w:p>
        </w:tc>
        <w:tc>
          <w:tcPr/>
          <w:p w:rsidR="00000000" w:rsidDel="00000000" w:rsidP="00000000" w:rsidRDefault="00000000" w:rsidRPr="00000000" w14:paraId="0000005B">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0"/>
          <w:trHeight w:val="660" w:hRule="atLeast"/>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other assumptions that need to be considered?</w:t>
            </w:r>
          </w:p>
        </w:tc>
        <w:tc>
          <w:tcPr/>
          <w:p w:rsidR="00000000" w:rsidDel="00000000" w:rsidP="00000000" w:rsidRDefault="00000000" w:rsidRPr="00000000" w14:paraId="0000005D">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bl>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Ongoing policies continue indefinitely (until a decision is made to cease or alter the program). Terminating measures end on a date set out in the initial policy and a further decision is required to continue the program beyond this date.  </w:t>
      </w:r>
    </w:p>
    <w:p w:rsidR="00000000" w:rsidDel="00000000" w:rsidP="00000000" w:rsidRDefault="00000000" w:rsidRPr="00000000" w14:paraId="0000005F">
      <w:pPr>
        <w:spacing w:after="0" w:line="240" w:lineRule="auto"/>
        <w:jc w:val="left"/>
        <w:rPr/>
      </w:pPr>
      <w:r w:rsidDel="00000000" w:rsidR="00000000" w:rsidRPr="00000000">
        <w:rPr>
          <w:rtl w:val="0"/>
        </w:rPr>
      </w:r>
    </w:p>
    <w:sectPr>
      <w:footerReference r:id="rId8" w:type="default"/>
      <w:footerReference r:id="rId9" w:type="first"/>
      <w:footerReference r:id="rId10" w:type="even"/>
      <w:pgSz w:h="16838" w:w="11906" w:orient="portrait"/>
      <w:pgMar w:bottom="1560" w:top="1276" w:left="2098" w:right="2098" w:header="1899"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An electronic version of this pro-forma can be found at </w:t>
      </w:r>
      <w:hyperlink r:id="rId1">
        <w:r w:rsidDel="00000000" w:rsidR="00000000" w:rsidRPr="00000000">
          <w:rPr>
            <w:rFonts w:ascii="Book Antiqua" w:cs="Book Antiqua" w:eastAsia="Book Antiqua" w:hAnsi="Book Antiqua"/>
            <w:b w:val="0"/>
            <w:i w:val="0"/>
            <w:smallCaps w:val="0"/>
            <w:strike w:val="0"/>
            <w:color w:val="0000ff"/>
            <w:sz w:val="18"/>
            <w:szCs w:val="18"/>
            <w:u w:val="single"/>
            <w:shd w:fill="auto" w:val="clear"/>
            <w:vertAlign w:val="baseline"/>
            <w:rtl w:val="0"/>
          </w:rPr>
          <w:t xml:space="preserve">www.electioncostings.gov.au/templates</w:t>
        </w:r>
      </w:hyperlink>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AU"/>
      </w:rPr>
    </w:rPrDefault>
    <w:pPrDefault>
      <w:pPr>
        <w:spacing w:after="24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Arial" w:cs="Arial" w:eastAsia="Arial" w:hAnsi="Arial"/>
      <w:b w:val="1"/>
      <w:i w:val="0"/>
      <w:smallCaps w:val="1"/>
      <w:strike w:val="0"/>
      <w:color w:val="000000"/>
      <w:sz w:val="34"/>
      <w:szCs w:val="3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pPr>
    <w:rPr>
      <w:rFonts w:ascii="Arial" w:cs="Arial" w:eastAsia="Arial" w:hAnsi="Arial"/>
      <w:b w:val="1"/>
      <w:i w:val="0"/>
      <w:smallCaps w:val="0"/>
      <w:strike w:val="0"/>
      <w:color w:val="000000"/>
      <w:sz w:val="30"/>
      <w:szCs w:val="3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Arial" w:cs="Arial" w:eastAsia="Arial" w:hAnsi="Arial"/>
      <w:b w:val="1"/>
      <w:i w:val="0"/>
      <w:smallCaps w:val="1"/>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val="1"/>
    <w:rsid w:val="001C0203"/>
    <w:pPr>
      <w:spacing w:after="240"/>
      <w:jc w:val="center"/>
      <w:outlineLvl w:val="0"/>
    </w:pPr>
    <w:rPr>
      <w:b w:val="1"/>
      <w:smallCaps w:val="1"/>
      <w:kern w:val="34"/>
      <w:sz w:val="34"/>
    </w:rPr>
  </w:style>
  <w:style w:type="paragraph" w:styleId="Heading2">
    <w:name w:val="heading 2"/>
    <w:basedOn w:val="HeadingBase"/>
    <w:next w:val="Normal"/>
    <w:link w:val="Heading2Char"/>
    <w:qFormat w:val="1"/>
    <w:locked w:val="1"/>
    <w:rsid w:val="001C0203"/>
    <w:pPr>
      <w:spacing w:after="360"/>
      <w:jc w:val="center"/>
      <w:outlineLvl w:val="1"/>
    </w:pPr>
    <w:rPr>
      <w:b w:val="1"/>
      <w:sz w:val="30"/>
    </w:rPr>
  </w:style>
  <w:style w:type="paragraph" w:styleId="Heading3">
    <w:name w:val="heading 3"/>
    <w:basedOn w:val="HeadingBase"/>
    <w:next w:val="Normal"/>
    <w:link w:val="Heading3Char"/>
    <w:qFormat w:val="1"/>
    <w:rsid w:val="001C0203"/>
    <w:pPr>
      <w:spacing w:after="240" w:before="240"/>
      <w:outlineLvl w:val="2"/>
    </w:pPr>
    <w:rPr>
      <w:b w:val="1"/>
      <w:smallCaps w:val="1"/>
      <w:sz w:val="26"/>
    </w:rPr>
  </w:style>
  <w:style w:type="paragraph" w:styleId="Heading4">
    <w:name w:val="heading 4"/>
    <w:basedOn w:val="HeadingBase"/>
    <w:next w:val="Normal"/>
    <w:link w:val="Heading4Char"/>
    <w:qFormat w:val="1"/>
    <w:rsid w:val="001C0203"/>
    <w:pPr>
      <w:spacing w:after="120" w:before="120"/>
      <w:outlineLvl w:val="3"/>
    </w:pPr>
    <w:rPr>
      <w:b w:val="1"/>
      <w:sz w:val="22"/>
    </w:rPr>
  </w:style>
  <w:style w:type="paragraph" w:styleId="Heading5">
    <w:name w:val="heading 5"/>
    <w:basedOn w:val="HeadingBase"/>
    <w:next w:val="Normal"/>
    <w:link w:val="Heading5Char"/>
    <w:qFormat w:val="1"/>
    <w:rsid w:val="001C0203"/>
    <w:pPr>
      <w:spacing w:after="120"/>
      <w:outlineLvl w:val="4"/>
    </w:pPr>
    <w:rPr>
      <w:b w:val="1"/>
      <w:bCs w:val="1"/>
      <w:iCs w:val="1"/>
      <w:sz w:val="20"/>
      <w:szCs w:val="26"/>
    </w:rPr>
  </w:style>
  <w:style w:type="paragraph" w:styleId="Heading6">
    <w:name w:val="heading 6"/>
    <w:basedOn w:val="HeadingBase"/>
    <w:next w:val="Normal"/>
    <w:link w:val="Heading6Char"/>
    <w:qFormat w:val="1"/>
    <w:locked w:val="1"/>
    <w:rsid w:val="001C0203"/>
    <w:pPr>
      <w:spacing w:after="120"/>
      <w:outlineLvl w:val="5"/>
    </w:pPr>
    <w:rPr>
      <w:bCs w:val="1"/>
      <w:sz w:val="20"/>
      <w:szCs w:val="22"/>
    </w:rPr>
  </w:style>
  <w:style w:type="paragraph" w:styleId="Heading7">
    <w:name w:val="heading 7"/>
    <w:basedOn w:val="HeadingBase"/>
    <w:next w:val="Normal"/>
    <w:link w:val="Heading7Char"/>
    <w:qFormat w:val="1"/>
    <w:locked w:val="1"/>
    <w:rsid w:val="001C0203"/>
    <w:pPr>
      <w:spacing w:after="100"/>
      <w:outlineLvl w:val="6"/>
    </w:pPr>
    <w:rPr>
      <w:sz w:val="18"/>
      <w:szCs w:val="24"/>
    </w:rPr>
  </w:style>
  <w:style w:type="paragraph" w:styleId="Heading8">
    <w:name w:val="heading 8"/>
    <w:basedOn w:val="HeadingBase"/>
    <w:next w:val="Normal"/>
    <w:link w:val="Heading8Char"/>
    <w:qFormat w:val="1"/>
    <w:locked w:val="1"/>
    <w:rsid w:val="001C0203"/>
    <w:pPr>
      <w:spacing w:after="60" w:before="240"/>
      <w:outlineLvl w:val="7"/>
    </w:pPr>
    <w:rPr>
      <w:rFonts w:ascii="Times New Roman" w:hAnsi="Times New Roman"/>
      <w:i w:val="1"/>
      <w:iCs w:val="1"/>
      <w:sz w:val="1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locked w:val="1"/>
    <w:rsid w:val="00876FC6"/>
    <w:rPr>
      <w:rFonts w:ascii="Arial" w:hAnsi="Arial"/>
      <w:b w:val="1"/>
      <w:smallCaps w:val="1"/>
      <w:kern w:val="34"/>
      <w:sz w:val="34"/>
      <w:szCs w:val="20"/>
    </w:rPr>
  </w:style>
  <w:style w:type="character" w:styleId="Heading2Char" w:customStyle="1">
    <w:name w:val="Heading 2 Char"/>
    <w:basedOn w:val="DefaultParagraphFont"/>
    <w:link w:val="Heading2"/>
    <w:locked w:val="1"/>
    <w:rsid w:val="008853C0"/>
    <w:rPr>
      <w:rFonts w:ascii="Arial" w:hAnsi="Arial"/>
      <w:b w:val="1"/>
      <w:sz w:val="30"/>
      <w:szCs w:val="20"/>
    </w:rPr>
  </w:style>
  <w:style w:type="character" w:styleId="Heading3Char" w:customStyle="1">
    <w:name w:val="Heading 3 Char"/>
    <w:basedOn w:val="DefaultParagraphFont"/>
    <w:link w:val="Heading3"/>
    <w:locked w:val="1"/>
    <w:rsid w:val="00876FC6"/>
    <w:rPr>
      <w:rFonts w:ascii="Arial" w:hAnsi="Arial"/>
      <w:b w:val="1"/>
      <w:smallCaps w:val="1"/>
      <w:sz w:val="26"/>
      <w:szCs w:val="20"/>
    </w:rPr>
  </w:style>
  <w:style w:type="character" w:styleId="Heading4Char" w:customStyle="1">
    <w:name w:val="Heading 4 Char"/>
    <w:basedOn w:val="DefaultParagraphFont"/>
    <w:link w:val="Heading4"/>
    <w:locked w:val="1"/>
    <w:rsid w:val="00876FC6"/>
    <w:rPr>
      <w:rFonts w:ascii="Arial" w:hAnsi="Arial"/>
      <w:b w:val="1"/>
      <w:szCs w:val="20"/>
    </w:rPr>
  </w:style>
  <w:style w:type="character" w:styleId="Heading5Char" w:customStyle="1">
    <w:name w:val="Heading 5 Char"/>
    <w:basedOn w:val="DefaultParagraphFont"/>
    <w:link w:val="Heading5"/>
    <w:locked w:val="1"/>
    <w:rsid w:val="00876FC6"/>
    <w:rPr>
      <w:rFonts w:ascii="Arial" w:hAnsi="Arial"/>
      <w:b w:val="1"/>
      <w:bCs w:val="1"/>
      <w:iCs w:val="1"/>
      <w:sz w:val="20"/>
      <w:szCs w:val="26"/>
    </w:rPr>
  </w:style>
  <w:style w:type="character" w:styleId="Heading6Char" w:customStyle="1">
    <w:name w:val="Heading 6 Char"/>
    <w:basedOn w:val="DefaultParagraphFont"/>
    <w:link w:val="Heading6"/>
    <w:locked w:val="1"/>
    <w:rsid w:val="008853C0"/>
    <w:rPr>
      <w:rFonts w:ascii="Arial" w:hAnsi="Arial"/>
      <w:bCs w:val="1"/>
      <w:sz w:val="20"/>
    </w:rPr>
  </w:style>
  <w:style w:type="character" w:styleId="Heading7Char" w:customStyle="1">
    <w:name w:val="Heading 7 Char"/>
    <w:basedOn w:val="DefaultParagraphFont"/>
    <w:link w:val="Heading7"/>
    <w:locked w:val="1"/>
    <w:rsid w:val="008853C0"/>
    <w:rPr>
      <w:rFonts w:ascii="Arial" w:hAnsi="Arial"/>
      <w:sz w:val="18"/>
      <w:szCs w:val="24"/>
    </w:rPr>
  </w:style>
  <w:style w:type="character" w:styleId="Heading8Char" w:customStyle="1">
    <w:name w:val="Heading 8 Char"/>
    <w:basedOn w:val="DefaultParagraphFont"/>
    <w:link w:val="Heading8"/>
    <w:locked w:val="1"/>
    <w:rsid w:val="008853C0"/>
    <w:rPr>
      <w:i w:val="1"/>
      <w:iCs w:val="1"/>
      <w:sz w:val="16"/>
      <w:szCs w:val="24"/>
    </w:rPr>
  </w:style>
  <w:style w:type="paragraph" w:styleId="SingleParagraph" w:customStyle="1">
    <w:name w:val="Single Paragraph"/>
    <w:basedOn w:val="Normal"/>
    <w:rsid w:val="001C0203"/>
    <w:pPr>
      <w:spacing w:after="0"/>
    </w:pPr>
  </w:style>
  <w:style w:type="paragraph" w:styleId="TableHeading" w:customStyle="1">
    <w:name w:val="Table Heading"/>
    <w:basedOn w:val="HeadingBase"/>
    <w:next w:val="TableGraphic"/>
    <w:rsid w:val="001C0203"/>
    <w:pPr>
      <w:spacing w:after="20" w:before="120"/>
    </w:pPr>
    <w:rPr>
      <w:b w:val="1"/>
      <w:sz w:val="20"/>
    </w:rPr>
  </w:style>
  <w:style w:type="paragraph" w:styleId="Bullet" w:customStyle="1">
    <w:name w:val="Bullet"/>
    <w:basedOn w:val="Normal"/>
    <w:link w:val="BulletChar"/>
    <w:rsid w:val="001C0203"/>
    <w:pPr>
      <w:numPr>
        <w:numId w:val="1"/>
      </w:numPr>
    </w:pPr>
  </w:style>
  <w:style w:type="paragraph" w:styleId="Dash" w:customStyle="1">
    <w:name w:val="Dash"/>
    <w:basedOn w:val="Normal"/>
    <w:rsid w:val="001C0203"/>
    <w:pPr>
      <w:numPr>
        <w:ilvl w:val="1"/>
        <w:numId w:val="1"/>
      </w:numPr>
    </w:pPr>
  </w:style>
  <w:style w:type="paragraph" w:styleId="DoubleDot" w:customStyle="1">
    <w:name w:val="Double Dot"/>
    <w:basedOn w:val="Normal"/>
    <w:link w:val="DoubleDotChar"/>
    <w:rsid w:val="001C0203"/>
    <w:pPr>
      <w:numPr>
        <w:ilvl w:val="2"/>
        <w:numId w:val="1"/>
      </w:numPr>
    </w:pPr>
  </w:style>
  <w:style w:type="paragraph" w:styleId="AppendixHeading" w:customStyle="1">
    <w:name w:val="Appendix Heading"/>
    <w:basedOn w:val="HeadingBase"/>
    <w:rsid w:val="001C0203"/>
    <w:pPr>
      <w:spacing w:after="240"/>
      <w:jc w:val="center"/>
      <w:outlineLvl w:val="3"/>
    </w:pPr>
    <w:rPr>
      <w:b w:val="1"/>
      <w:smallCaps w:val="1"/>
      <w:sz w:val="30"/>
    </w:rPr>
  </w:style>
  <w:style w:type="paragraph" w:styleId="BoxHeading" w:customStyle="1">
    <w:name w:val="Box Heading"/>
    <w:basedOn w:val="HeadingBase"/>
    <w:next w:val="BoxText"/>
    <w:rsid w:val="001C0203"/>
    <w:pPr>
      <w:spacing w:after="120" w:before="120"/>
    </w:pPr>
    <w:rPr>
      <w:b w:val="1"/>
      <w:sz w:val="20"/>
    </w:rPr>
  </w:style>
  <w:style w:type="paragraph" w:styleId="ChartandTableFootnoteAlpha" w:customStyle="1">
    <w:name w:val="Chart and Table Footnote Alpha"/>
    <w:basedOn w:val="HeadingBase"/>
    <w:next w:val="Normal"/>
    <w:uiPriority w:val="99"/>
    <w:rsid w:val="001C0203"/>
    <w:pPr>
      <w:numPr>
        <w:numId w:val="2"/>
      </w:numPr>
      <w:jc w:val="both"/>
    </w:pPr>
    <w:rPr>
      <w:sz w:val="16"/>
    </w:rPr>
  </w:style>
  <w:style w:type="paragraph" w:styleId="BoxBullet" w:customStyle="1">
    <w:name w:val="Box Bullet"/>
    <w:basedOn w:val="BoxText"/>
    <w:rsid w:val="001C0203"/>
    <w:pPr>
      <w:numPr>
        <w:numId w:val="3"/>
      </w:numPr>
    </w:pPr>
  </w:style>
  <w:style w:type="paragraph" w:styleId="ContentsHeading" w:customStyle="1">
    <w:name w:val="Contents Heading"/>
    <w:basedOn w:val="HeadingBase"/>
    <w:next w:val="Normal"/>
    <w:rsid w:val="001C0203"/>
    <w:pPr>
      <w:spacing w:after="720"/>
      <w:jc w:val="center"/>
    </w:pPr>
    <w:rPr>
      <w:b w:val="1"/>
      <w:smallCaps w:val="1"/>
      <w:sz w:val="34"/>
    </w:rPr>
  </w:style>
  <w:style w:type="paragraph" w:styleId="Classification" w:customStyle="1">
    <w:name w:val="Classification"/>
    <w:basedOn w:val="HeadingBase"/>
    <w:rsid w:val="001C0203"/>
    <w:pPr>
      <w:jc w:val="center"/>
    </w:pPr>
    <w:rPr>
      <w:b w:val="1"/>
      <w:smallCaps w:val="1"/>
    </w:rPr>
  </w:style>
  <w:style w:type="paragraph" w:styleId="TableGraphic" w:customStyle="1">
    <w:name w:val="Table Graphic"/>
    <w:basedOn w:val="Normal"/>
    <w:next w:val="Normal"/>
    <w:rsid w:val="001C0203"/>
    <w:pPr>
      <w:spacing w:after="0" w:line="240" w:lineRule="auto"/>
      <w:ind w:right="-113"/>
    </w:pPr>
  </w:style>
  <w:style w:type="paragraph" w:styleId="TableColumnHeadingLeft" w:customStyle="1">
    <w:name w:val="Table Column Heading Left"/>
    <w:basedOn w:val="TableColumnHeadingBase"/>
    <w:next w:val="TableTextLeft"/>
    <w:rsid w:val="001C0203"/>
  </w:style>
  <w:style w:type="paragraph" w:styleId="TableColumnHeadingRight" w:customStyle="1">
    <w:name w:val="Table Column Heading Right"/>
    <w:basedOn w:val="TableColumnHeadingBase"/>
    <w:next w:val="TableTextRight"/>
    <w:rsid w:val="001C0203"/>
    <w:pPr>
      <w:jc w:val="right"/>
    </w:pPr>
  </w:style>
  <w:style w:type="paragraph" w:styleId="TPHeading2" w:customStyle="1">
    <w:name w:val="TP Heading 2"/>
    <w:basedOn w:val="HeadingBase"/>
    <w:rsid w:val="001C0203"/>
    <w:pPr>
      <w:jc w:val="center"/>
    </w:pPr>
    <w:rPr>
      <w:rFonts w:ascii="Book Antiqua" w:hAnsi="Book Antiqua"/>
      <w:b w:val="1"/>
      <w:caps w:val="1"/>
      <w:sz w:val="44"/>
    </w:rPr>
  </w:style>
  <w:style w:type="paragraph" w:styleId="TPHeading3" w:customStyle="1">
    <w:name w:val="TP Heading 3"/>
    <w:basedOn w:val="HeadingBase"/>
    <w:rsid w:val="001C0203"/>
    <w:pPr>
      <w:jc w:val="center"/>
    </w:pPr>
    <w:rPr>
      <w:rFonts w:ascii="Book Antiqua" w:hAnsi="Book Antiqua"/>
      <w:caps w:val="1"/>
    </w:rPr>
  </w:style>
  <w:style w:type="paragraph" w:styleId="Header">
    <w:name w:val="header"/>
    <w:basedOn w:val="HeaderBase"/>
    <w:link w:val="HeaderChar"/>
    <w:rsid w:val="001C0203"/>
    <w:pPr>
      <w:tabs>
        <w:tab w:val="center" w:pos="4153"/>
        <w:tab w:val="right" w:pos="8306"/>
      </w:tabs>
    </w:pPr>
  </w:style>
  <w:style w:type="character" w:styleId="HeaderChar" w:customStyle="1">
    <w:name w:val="Header Char"/>
    <w:basedOn w:val="DefaultParagraphFont"/>
    <w:link w:val="Header"/>
    <w:locked w:val="1"/>
    <w:rsid w:val="00876FC6"/>
    <w:rPr>
      <w:rFonts w:ascii="Book Antiqua" w:hAnsi="Book Antiqua"/>
      <w:i w:val="1"/>
      <w:sz w:val="20"/>
      <w:szCs w:val="20"/>
    </w:rPr>
  </w:style>
  <w:style w:type="paragraph" w:styleId="Footer">
    <w:name w:val="footer"/>
    <w:basedOn w:val="FooterBase"/>
    <w:link w:val="FooterChar"/>
    <w:rsid w:val="001C0203"/>
    <w:pPr>
      <w:tabs>
        <w:tab w:val="center" w:pos="4153"/>
        <w:tab w:val="right" w:pos="8306"/>
      </w:tabs>
    </w:pPr>
  </w:style>
  <w:style w:type="character" w:styleId="FooterChar" w:customStyle="1">
    <w:name w:val="Footer Char"/>
    <w:basedOn w:val="DefaultParagraphFont"/>
    <w:link w:val="Footer"/>
    <w:locked w:val="1"/>
    <w:rsid w:val="00876FC6"/>
    <w:rPr>
      <w:rFonts w:ascii="Arial" w:hAnsi="Arial"/>
      <w:sz w:val="20"/>
      <w:szCs w:val="20"/>
    </w:rPr>
  </w:style>
  <w:style w:type="paragraph" w:styleId="Caption">
    <w:name w:val="caption"/>
    <w:basedOn w:val="Normal"/>
    <w:next w:val="Normal"/>
    <w:link w:val="CaptionChar"/>
    <w:qFormat w:val="1"/>
    <w:rsid w:val="001C0203"/>
    <w:rPr>
      <w:b w:val="1"/>
      <w:bCs w:val="1"/>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val="1"/>
      <w:i w:val="0"/>
      <w:smallCaps w:val="1"/>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styleId="FileProperties" w:customStyle="1">
    <w:name w:val="File Properties"/>
    <w:basedOn w:val="Normal"/>
    <w:rsid w:val="001C0203"/>
    <w:rPr>
      <w:i w:val="1"/>
    </w:rPr>
  </w:style>
  <w:style w:type="character" w:styleId="PageNumber">
    <w:name w:val="page number"/>
    <w:basedOn w:val="DefaultParagraphFont"/>
    <w:rsid w:val="001C0203"/>
    <w:rPr>
      <w:rFonts w:ascii="Arial" w:cs="Arial" w:hAnsi="Arial"/>
    </w:rPr>
  </w:style>
  <w:style w:type="table" w:styleId="TableGrid">
    <w:name w:val="Table Grid"/>
    <w:basedOn w:val="TableNormal"/>
    <w:uiPriority w:val="59"/>
    <w:rsid w:val="001C0203"/>
    <w:pPr>
      <w:spacing w:after="240" w:line="260" w:lineRule="exact"/>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urityClassificationFooter" w:customStyle="1">
    <w:name w:val="Security Classification Footer"/>
    <w:uiPriority w:val="99"/>
    <w:rsid w:val="000F5785"/>
    <w:pPr>
      <w:spacing w:before="240"/>
      <w:jc w:val="center"/>
    </w:pPr>
    <w:rPr>
      <w:rFonts w:ascii="Book Antiqua" w:cs="Book Antiqua" w:hAnsi="Book Antiqua"/>
      <w:b w:val="1"/>
      <w:bCs w:val="1"/>
      <w:i w:val="1"/>
      <w:iCs w:val="1"/>
      <w:caps w:val="1"/>
      <w:sz w:val="24"/>
      <w:szCs w:val="24"/>
    </w:rPr>
  </w:style>
  <w:style w:type="character" w:styleId="CaptionChar" w:customStyle="1">
    <w:name w:val="Caption Char"/>
    <w:basedOn w:val="DefaultParagraphFont"/>
    <w:link w:val="Caption"/>
    <w:locked w:val="1"/>
    <w:rsid w:val="000F5785"/>
    <w:rPr>
      <w:rFonts w:ascii="Book Antiqua" w:hAnsi="Book Antiqua"/>
      <w:b w:val="1"/>
      <w:bCs w:val="1"/>
      <w:sz w:val="20"/>
      <w:szCs w:val="20"/>
    </w:rPr>
  </w:style>
  <w:style w:type="paragraph" w:styleId="Proformatext" w:customStyle="1">
    <w:name w:val="Pro forma text"/>
    <w:basedOn w:val="Normal"/>
    <w:rsid w:val="001C0203"/>
    <w:pPr>
      <w:spacing w:after="80" w:before="80"/>
      <w:jc w:val="left"/>
    </w:pPr>
  </w:style>
  <w:style w:type="paragraph" w:styleId="Proformabullet" w:customStyle="1">
    <w:name w:val="Pro forma bullet"/>
    <w:basedOn w:val="Bullet"/>
    <w:rsid w:val="001C0203"/>
    <w:pPr>
      <w:numPr>
        <w:numId w:val="0"/>
      </w:numPr>
      <w:spacing w:after="80" w:before="80"/>
      <w:jc w:val="left"/>
    </w:pPr>
  </w:style>
  <w:style w:type="paragraph" w:styleId="Proformaheading" w:customStyle="1">
    <w:name w:val="Pro forma heading"/>
    <w:basedOn w:val="Heading5"/>
    <w:rsid w:val="001C0203"/>
    <w:pPr>
      <w:spacing w:before="120"/>
    </w:pPr>
  </w:style>
  <w:style w:type="paragraph" w:styleId="BalloonText">
    <w:name w:val="Balloon Text"/>
    <w:basedOn w:val="Normal"/>
    <w:link w:val="BalloonTextChar"/>
    <w:rsid w:val="001C0203"/>
    <w:rPr>
      <w:rFonts w:ascii="Tahoma" w:cs="Tahoma" w:hAnsi="Tahoma"/>
      <w:sz w:val="16"/>
      <w:szCs w:val="16"/>
    </w:rPr>
  </w:style>
  <w:style w:type="character" w:styleId="BalloonTextChar" w:customStyle="1">
    <w:name w:val="Balloon Text Char"/>
    <w:basedOn w:val="DefaultParagraphFont"/>
    <w:link w:val="BalloonText"/>
    <w:locked w:val="1"/>
    <w:rsid w:val="00907C55"/>
    <w:rPr>
      <w:rFonts w:ascii="Tahoma" w:cs="Tahoma" w:hAnsi="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styleId="CommentTextChar" w:customStyle="1">
    <w:name w:val="Comment Text Char"/>
    <w:basedOn w:val="DefaultParagraphFont"/>
    <w:link w:val="CommentText"/>
    <w:uiPriority w:val="99"/>
    <w:locked w:val="1"/>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val="1"/>
      <w:bCs w:val="1"/>
    </w:rPr>
  </w:style>
  <w:style w:type="character" w:styleId="CommentSubjectChar" w:customStyle="1">
    <w:name w:val="Comment Subject Char"/>
    <w:basedOn w:val="CommentTextChar"/>
    <w:link w:val="CommentSubject"/>
    <w:locked w:val="1"/>
    <w:rsid w:val="00647929"/>
    <w:rPr>
      <w:rFonts w:ascii="Book Antiqua" w:hAnsi="Book Antiqua"/>
      <w:b w:val="1"/>
      <w:bCs w:val="1"/>
      <w:sz w:val="20"/>
      <w:szCs w:val="20"/>
    </w:rPr>
  </w:style>
  <w:style w:type="paragraph" w:styleId="ChartHeading" w:customStyle="1">
    <w:name w:val="Chart Heading"/>
    <w:basedOn w:val="HeadingBase"/>
    <w:next w:val="ChartGraphic"/>
    <w:rsid w:val="001C0203"/>
    <w:pPr>
      <w:spacing w:after="20" w:before="120"/>
      <w:jc w:val="center"/>
    </w:pPr>
    <w:rPr>
      <w:b w:val="1"/>
      <w:sz w:val="20"/>
    </w:rPr>
  </w:style>
  <w:style w:type="paragraph" w:styleId="ChartSecondHeading" w:customStyle="1">
    <w:name w:val="Chart Second Heading"/>
    <w:basedOn w:val="HeadingBase"/>
    <w:next w:val="ChartGraphic"/>
    <w:rsid w:val="001C0203"/>
    <w:pPr>
      <w:spacing w:before="60"/>
      <w:jc w:val="center"/>
    </w:pPr>
    <w:rPr>
      <w:sz w:val="20"/>
    </w:rPr>
  </w:style>
  <w:style w:type="paragraph" w:styleId="HeadingBase" w:customStyle="1">
    <w:name w:val="Heading Base"/>
    <w:rsid w:val="001C0203"/>
    <w:pPr>
      <w:keepNext w:val="1"/>
    </w:pPr>
    <w:rPr>
      <w:rFonts w:ascii="Arial" w:hAnsi="Arial"/>
      <w:sz w:val="24"/>
    </w:rPr>
  </w:style>
  <w:style w:type="paragraph" w:styleId="AlphaParagraph" w:customStyle="1">
    <w:name w:val="Alpha Paragraph"/>
    <w:basedOn w:val="Normal"/>
    <w:rsid w:val="001C0203"/>
    <w:pPr>
      <w:numPr>
        <w:numId w:val="5"/>
      </w:numPr>
    </w:pPr>
  </w:style>
  <w:style w:type="paragraph" w:styleId="BoxText" w:customStyle="1">
    <w:name w:val="Box Text"/>
    <w:basedOn w:val="Normal"/>
    <w:rsid w:val="001C0203"/>
    <w:pPr>
      <w:spacing w:after="120" w:before="120" w:line="240" w:lineRule="auto"/>
    </w:pPr>
  </w:style>
  <w:style w:type="paragraph" w:styleId="ChartandTableFootnoteAlphaSmall" w:customStyle="1">
    <w:name w:val="Chart and Table Footnote Alpha Small"/>
    <w:basedOn w:val="HeadingBase"/>
    <w:next w:val="Normal"/>
    <w:rsid w:val="001C0203"/>
    <w:pPr>
      <w:numPr>
        <w:numId w:val="6"/>
      </w:numPr>
      <w:jc w:val="both"/>
    </w:pPr>
    <w:rPr>
      <w:sz w:val="15"/>
    </w:rPr>
  </w:style>
  <w:style w:type="paragraph" w:styleId="ChartandTableFootnote" w:customStyle="1">
    <w:name w:val="Chart and Table Footnote"/>
    <w:basedOn w:val="HeadingBase"/>
    <w:next w:val="Normal"/>
    <w:rsid w:val="001C0203"/>
    <w:pPr>
      <w:tabs>
        <w:tab w:val="left" w:pos="284"/>
      </w:tabs>
      <w:jc w:val="both"/>
    </w:pPr>
    <w:rPr>
      <w:sz w:val="16"/>
    </w:rPr>
  </w:style>
  <w:style w:type="paragraph" w:styleId="ChartandTableFootnoteSmall" w:customStyle="1">
    <w:name w:val="Chart and Table Footnote Small"/>
    <w:basedOn w:val="HeadingBase"/>
    <w:next w:val="Normal"/>
    <w:rsid w:val="001C0203"/>
    <w:pPr>
      <w:tabs>
        <w:tab w:val="left" w:pos="284"/>
      </w:tabs>
      <w:jc w:val="both"/>
    </w:pPr>
    <w:rPr>
      <w:sz w:val="15"/>
    </w:rPr>
  </w:style>
  <w:style w:type="paragraph" w:styleId="ChartGraphic" w:customStyle="1">
    <w:name w:val="Chart Graphic"/>
    <w:basedOn w:val="HeadingBase"/>
    <w:rsid w:val="001C0203"/>
    <w:pPr>
      <w:jc w:val="center"/>
    </w:pPr>
    <w:rPr>
      <w:sz w:val="20"/>
    </w:rPr>
  </w:style>
  <w:style w:type="paragraph" w:styleId="FigureHeading" w:customStyle="1">
    <w:name w:val="Figure Heading"/>
    <w:basedOn w:val="HeadingBase"/>
    <w:next w:val="ChartGraphic"/>
    <w:rsid w:val="001C0203"/>
    <w:pPr>
      <w:spacing w:after="20" w:before="120"/>
    </w:pPr>
    <w:rPr>
      <w:b w:val="1"/>
      <w:sz w:val="20"/>
    </w:rPr>
  </w:style>
  <w:style w:type="character" w:styleId="HiddenSequenceCode" w:customStyle="1">
    <w:name w:val="Hidden Sequence Code"/>
    <w:basedOn w:val="DefaultParagraphFont"/>
    <w:rsid w:val="001C0203"/>
    <w:rPr>
      <w:rFonts w:ascii="Times New Roman" w:hAnsi="Times New Roman"/>
      <w:vanish w:val="1"/>
      <w:sz w:val="16"/>
    </w:rPr>
  </w:style>
  <w:style w:type="paragraph" w:styleId="OverviewParagraph" w:customStyle="1">
    <w:name w:val="Overview Paragraph"/>
    <w:basedOn w:val="Normal"/>
    <w:rsid w:val="001C0203"/>
    <w:pPr>
      <w:spacing w:after="120" w:before="120" w:line="240" w:lineRule="auto"/>
    </w:pPr>
  </w:style>
  <w:style w:type="paragraph" w:styleId="NoteTableHeading" w:customStyle="1">
    <w:name w:val="Note Table Heading"/>
    <w:basedOn w:val="HeadingBase"/>
    <w:next w:val="TableGraphic"/>
    <w:rsid w:val="001C0203"/>
    <w:pPr>
      <w:spacing w:before="240"/>
    </w:pPr>
    <w:rPr>
      <w:b w:val="1"/>
      <w:sz w:val="20"/>
    </w:rPr>
  </w:style>
  <w:style w:type="paragraph" w:styleId="Source" w:customStyle="1">
    <w:name w:val="Source"/>
    <w:basedOn w:val="Normal"/>
    <w:rsid w:val="001C0203"/>
    <w:pPr>
      <w:tabs>
        <w:tab w:val="left" w:pos="284"/>
      </w:tabs>
      <w:spacing w:line="240" w:lineRule="auto"/>
    </w:pPr>
    <w:rPr>
      <w:rFonts w:ascii="Arial" w:hAnsi="Arial"/>
      <w:sz w:val="16"/>
    </w:rPr>
  </w:style>
  <w:style w:type="paragraph" w:styleId="TableTextBase" w:customStyle="1">
    <w:name w:val="Table Text Base"/>
    <w:basedOn w:val="Normal"/>
    <w:rsid w:val="001C0203"/>
    <w:pPr>
      <w:spacing w:after="20" w:before="20" w:line="240" w:lineRule="auto"/>
      <w:jc w:val="left"/>
    </w:pPr>
    <w:rPr>
      <w:rFonts w:ascii="Arial" w:hAnsi="Arial"/>
      <w:sz w:val="16"/>
    </w:rPr>
  </w:style>
  <w:style w:type="paragraph" w:styleId="TableColumnHeadingBase" w:customStyle="1">
    <w:name w:val="Table Column Heading Base"/>
    <w:basedOn w:val="Normal"/>
    <w:rsid w:val="001C0203"/>
    <w:pPr>
      <w:spacing w:after="40" w:before="40" w:line="240" w:lineRule="auto"/>
      <w:jc w:val="left"/>
    </w:pPr>
    <w:rPr>
      <w:rFonts w:ascii="Arial" w:hAnsi="Arial"/>
      <w:b w:val="1"/>
      <w:sz w:val="16"/>
    </w:rPr>
  </w:style>
  <w:style w:type="paragraph" w:styleId="TableTextLeft" w:customStyle="1">
    <w:name w:val="Table Text Left"/>
    <w:basedOn w:val="TableTextBase"/>
    <w:rsid w:val="001C0203"/>
  </w:style>
  <w:style w:type="paragraph" w:styleId="TableTextRight" w:customStyle="1">
    <w:name w:val="Table Text Right"/>
    <w:basedOn w:val="TableTextBase"/>
    <w:rsid w:val="001C0203"/>
    <w:pPr>
      <w:jc w:val="right"/>
    </w:pPr>
  </w:style>
  <w:style w:type="paragraph" w:styleId="TableTextCentred" w:customStyle="1">
    <w:name w:val="Table Text Centred"/>
    <w:basedOn w:val="TableTextBase"/>
    <w:rsid w:val="001C0203"/>
    <w:pPr>
      <w:jc w:val="center"/>
    </w:pPr>
  </w:style>
  <w:style w:type="paragraph" w:styleId="TableTextIndented" w:customStyle="1">
    <w:name w:val="Table Text Indented"/>
    <w:basedOn w:val="TableTextBase"/>
    <w:rsid w:val="001C0203"/>
    <w:pPr>
      <w:ind w:left="284"/>
    </w:pPr>
  </w:style>
  <w:style w:type="paragraph" w:styleId="TableColumnHeadingCentred" w:customStyle="1">
    <w:name w:val="Table Column Heading Centred"/>
    <w:basedOn w:val="TableColumnHeadingBase"/>
    <w:next w:val="TableTextLeft"/>
    <w:rsid w:val="001C0203"/>
    <w:pPr>
      <w:jc w:val="center"/>
    </w:pPr>
  </w:style>
  <w:style w:type="paragraph" w:styleId="TableColumnHeadingS119pt" w:customStyle="1">
    <w:name w:val="Table Column Heading S11 9 pt"/>
    <w:basedOn w:val="TableColumnHeadingBase"/>
    <w:rsid w:val="001C0203"/>
    <w:pPr>
      <w:spacing w:after="60" w:before="60"/>
    </w:pPr>
    <w:rPr>
      <w:sz w:val="18"/>
    </w:rPr>
  </w:style>
  <w:style w:type="paragraph" w:styleId="TableColumnHeadingS118pt" w:customStyle="1">
    <w:name w:val="Table Column Heading S11 8 pt"/>
    <w:basedOn w:val="TableColumnHeadingBase"/>
    <w:rsid w:val="001C0203"/>
    <w:pPr>
      <w:spacing w:after="0"/>
    </w:pPr>
  </w:style>
  <w:style w:type="paragraph" w:styleId="TableHeadingcontinued" w:customStyle="1">
    <w:name w:val="Table Heading continued"/>
    <w:basedOn w:val="HeadingBase"/>
    <w:next w:val="TableGraphic"/>
    <w:rsid w:val="001C0203"/>
    <w:pPr>
      <w:spacing w:after="20" w:before="120"/>
    </w:pPr>
    <w:rPr>
      <w:rFonts w:ascii="Arial Bold" w:hAnsi="Arial Bold"/>
      <w:b w:val="1"/>
      <w:sz w:val="20"/>
    </w:rPr>
  </w:style>
  <w:style w:type="paragraph" w:styleId="TPHeading1" w:customStyle="1">
    <w:name w:val="TP Heading 1"/>
    <w:basedOn w:val="HeadingBase"/>
    <w:rsid w:val="001C0203"/>
    <w:pPr>
      <w:jc w:val="center"/>
    </w:pPr>
    <w:rPr>
      <w:rFonts w:ascii="Palatino" w:hAnsi="Palatino"/>
      <w:caps w:val="1"/>
      <w:sz w:val="28"/>
    </w:rPr>
  </w:style>
  <w:style w:type="paragraph" w:styleId="HeaderBase" w:customStyle="1">
    <w:name w:val="Header Base"/>
    <w:rsid w:val="001C0203"/>
    <w:rPr>
      <w:rFonts w:ascii="Book Antiqua" w:hAnsi="Book Antiqua"/>
      <w:i w:val="1"/>
    </w:rPr>
  </w:style>
  <w:style w:type="paragraph" w:styleId="HeaderEven" w:customStyle="1">
    <w:name w:val="Header Even"/>
    <w:basedOn w:val="HeaderBase"/>
    <w:rsid w:val="001C0203"/>
  </w:style>
  <w:style w:type="paragraph" w:styleId="HeaderOdd" w:customStyle="1">
    <w:name w:val="Header Odd"/>
    <w:basedOn w:val="HeaderBase"/>
    <w:rsid w:val="001C0203"/>
    <w:pPr>
      <w:jc w:val="right"/>
    </w:pPr>
  </w:style>
  <w:style w:type="paragraph" w:styleId="FooterBase" w:customStyle="1">
    <w:name w:val="Footer Base"/>
    <w:rsid w:val="001C0203"/>
    <w:pPr>
      <w:jc w:val="center"/>
    </w:pPr>
    <w:rPr>
      <w:rFonts w:ascii="Arial" w:hAnsi="Arial"/>
    </w:rPr>
  </w:style>
  <w:style w:type="paragraph" w:styleId="DocumentMap">
    <w:name w:val="Document Map"/>
    <w:basedOn w:val="Normal"/>
    <w:link w:val="DocumentMapChar"/>
    <w:rsid w:val="001C0203"/>
    <w:pPr>
      <w:shd w:color="auto" w:fill="000080" w:val="clear"/>
    </w:pPr>
    <w:rPr>
      <w:rFonts w:ascii="Tahoma" w:cs="Tahoma" w:hAnsi="Tahoma"/>
    </w:rPr>
  </w:style>
  <w:style w:type="character" w:styleId="DocumentMapChar" w:customStyle="1">
    <w:name w:val="Document Map Char"/>
    <w:basedOn w:val="DefaultParagraphFont"/>
    <w:link w:val="DocumentMap"/>
    <w:locked w:val="1"/>
    <w:rsid w:val="008853C0"/>
    <w:rPr>
      <w:rFonts w:ascii="Tahoma" w:cs="Tahoma" w:hAnsi="Tahoma"/>
      <w:sz w:val="20"/>
      <w:szCs w:val="20"/>
      <w:shd w:color="auto" w:fill="000080" w:val="clear"/>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styleId="EndnoteTextChar" w:customStyle="1">
    <w:name w:val="Endnote Text Char"/>
    <w:basedOn w:val="DefaultParagraphFont"/>
    <w:link w:val="EndnoteText"/>
    <w:locked w:val="1"/>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styleId="FootnoteTextChar" w:customStyle="1">
    <w:name w:val="Footnote Text Char"/>
    <w:basedOn w:val="DefaultParagraphFont"/>
    <w:link w:val="FootnoteText"/>
    <w:locked w:val="1"/>
    <w:rsid w:val="008853C0"/>
    <w:rPr>
      <w:rFonts w:ascii="Book Antiqua" w:hAnsi="Book Antiqua"/>
      <w:sz w:val="18"/>
      <w:szCs w:val="20"/>
    </w:rPr>
  </w:style>
  <w:style w:type="paragraph" w:styleId="Index1">
    <w:name w:val="index 1"/>
    <w:basedOn w:val="Normal"/>
    <w:next w:val="Normal"/>
    <w:autoRedefine w:val="1"/>
    <w:rsid w:val="001C0203"/>
    <w:pPr>
      <w:ind w:left="200" w:hanging="200"/>
    </w:pPr>
  </w:style>
  <w:style w:type="paragraph" w:styleId="Index2">
    <w:name w:val="index 2"/>
    <w:basedOn w:val="Normal"/>
    <w:next w:val="Normal"/>
    <w:autoRedefine w:val="1"/>
    <w:rsid w:val="001C0203"/>
    <w:pPr>
      <w:ind w:left="400" w:hanging="200"/>
    </w:pPr>
  </w:style>
  <w:style w:type="paragraph" w:styleId="Index3">
    <w:name w:val="index 3"/>
    <w:basedOn w:val="Normal"/>
    <w:next w:val="Normal"/>
    <w:autoRedefine w:val="1"/>
    <w:rsid w:val="001C0203"/>
    <w:pPr>
      <w:ind w:left="600" w:hanging="200"/>
    </w:pPr>
  </w:style>
  <w:style w:type="paragraph" w:styleId="Index4">
    <w:name w:val="index 4"/>
    <w:basedOn w:val="Normal"/>
    <w:next w:val="Normal"/>
    <w:autoRedefine w:val="1"/>
    <w:rsid w:val="001C0203"/>
    <w:pPr>
      <w:ind w:left="800" w:hanging="200"/>
    </w:pPr>
  </w:style>
  <w:style w:type="paragraph" w:styleId="Index5">
    <w:name w:val="index 5"/>
    <w:basedOn w:val="Normal"/>
    <w:next w:val="Normal"/>
    <w:autoRedefine w:val="1"/>
    <w:rsid w:val="001C0203"/>
    <w:pPr>
      <w:ind w:left="1000" w:hanging="200"/>
    </w:pPr>
  </w:style>
  <w:style w:type="paragraph" w:styleId="Index6">
    <w:name w:val="index 6"/>
    <w:basedOn w:val="Normal"/>
    <w:next w:val="Normal"/>
    <w:autoRedefine w:val="1"/>
    <w:rsid w:val="001C0203"/>
    <w:pPr>
      <w:ind w:left="1200" w:hanging="200"/>
    </w:pPr>
  </w:style>
  <w:style w:type="paragraph" w:styleId="Index7">
    <w:name w:val="index 7"/>
    <w:basedOn w:val="Normal"/>
    <w:next w:val="Normal"/>
    <w:autoRedefine w:val="1"/>
    <w:rsid w:val="001C0203"/>
    <w:pPr>
      <w:ind w:left="1400" w:hanging="200"/>
    </w:pPr>
  </w:style>
  <w:style w:type="paragraph" w:styleId="Index8">
    <w:name w:val="index 8"/>
    <w:basedOn w:val="Normal"/>
    <w:next w:val="Normal"/>
    <w:autoRedefine w:val="1"/>
    <w:rsid w:val="001C0203"/>
    <w:pPr>
      <w:ind w:left="1600" w:hanging="200"/>
    </w:pPr>
  </w:style>
  <w:style w:type="paragraph" w:styleId="Index9">
    <w:name w:val="index 9"/>
    <w:basedOn w:val="Normal"/>
    <w:next w:val="Normal"/>
    <w:autoRedefine w:val="1"/>
    <w:rsid w:val="001C0203"/>
    <w:pPr>
      <w:ind w:left="1800" w:hanging="200"/>
    </w:pPr>
  </w:style>
  <w:style w:type="paragraph" w:styleId="IndexHeading">
    <w:name w:val="index heading"/>
    <w:basedOn w:val="Normal"/>
    <w:next w:val="Index1"/>
    <w:rsid w:val="001C0203"/>
    <w:rPr>
      <w:rFonts w:ascii="Arial" w:cs="Arial" w:hAnsi="Arial"/>
      <w:b w:val="1"/>
      <w:bCs w:val="1"/>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cs="Courier New" w:hAnsi="Courier New"/>
    </w:rPr>
  </w:style>
  <w:style w:type="character" w:styleId="MacroTextChar" w:customStyle="1">
    <w:name w:val="Macro Text Char"/>
    <w:basedOn w:val="DefaultParagraphFont"/>
    <w:link w:val="MacroText"/>
    <w:locked w:val="1"/>
    <w:rsid w:val="008853C0"/>
    <w:rPr>
      <w:rFonts w:ascii="Courier New" w:cs="Courier New" w:hAnsi="Courier New"/>
      <w:lang w:bidi="ar-SA" w:eastAsia="en-AU" w:val="en-AU"/>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cs="Arial" w:hAnsi="Arial"/>
      <w:b w:val="1"/>
      <w:bCs w:val="1"/>
      <w:sz w:val="24"/>
      <w:szCs w:val="24"/>
    </w:rPr>
  </w:style>
  <w:style w:type="paragraph" w:styleId="TOC3">
    <w:name w:val="toc 3"/>
    <w:basedOn w:val="HeadingBase"/>
    <w:next w:val="Normal"/>
    <w:locked w:val="1"/>
    <w:rsid w:val="001C0203"/>
    <w:pPr>
      <w:tabs>
        <w:tab w:val="right" w:leader="dot" w:pos="7700"/>
      </w:tabs>
      <w:spacing w:before="180"/>
      <w:ind w:right="851"/>
    </w:pPr>
    <w:rPr>
      <w:b w:val="1"/>
      <w:sz w:val="20"/>
    </w:rPr>
  </w:style>
  <w:style w:type="paragraph" w:styleId="TOC4">
    <w:name w:val="toc 4"/>
    <w:basedOn w:val="HeadingBase"/>
    <w:next w:val="Normal"/>
    <w:locked w:val="1"/>
    <w:rsid w:val="001C0203"/>
    <w:pPr>
      <w:tabs>
        <w:tab w:val="right" w:leader="dot" w:pos="7700"/>
      </w:tabs>
      <w:spacing w:before="40"/>
      <w:ind w:right="851"/>
    </w:pPr>
    <w:rPr>
      <w:sz w:val="20"/>
    </w:rPr>
  </w:style>
  <w:style w:type="paragraph" w:styleId="TOC5">
    <w:name w:val="toc 5"/>
    <w:basedOn w:val="Normal"/>
    <w:next w:val="Normal"/>
    <w:autoRedefine w:val="1"/>
    <w:locked w:val="1"/>
    <w:rsid w:val="001C0203"/>
    <w:pPr>
      <w:ind w:left="800"/>
    </w:pPr>
  </w:style>
  <w:style w:type="paragraph" w:styleId="TOC6">
    <w:name w:val="toc 6"/>
    <w:basedOn w:val="Normal"/>
    <w:next w:val="Normal"/>
    <w:autoRedefine w:val="1"/>
    <w:locked w:val="1"/>
    <w:rsid w:val="001C0203"/>
    <w:pPr>
      <w:ind w:left="1000"/>
    </w:pPr>
  </w:style>
  <w:style w:type="paragraph" w:styleId="TOC7">
    <w:name w:val="toc 7"/>
    <w:basedOn w:val="Normal"/>
    <w:next w:val="Normal"/>
    <w:autoRedefine w:val="1"/>
    <w:locked w:val="1"/>
    <w:rsid w:val="001C0203"/>
    <w:pPr>
      <w:ind w:left="1200"/>
    </w:pPr>
  </w:style>
  <w:style w:type="paragraph" w:styleId="TOC8">
    <w:name w:val="toc 8"/>
    <w:basedOn w:val="Normal"/>
    <w:next w:val="Normal"/>
    <w:autoRedefine w:val="1"/>
    <w:locked w:val="1"/>
    <w:rsid w:val="001C0203"/>
    <w:pPr>
      <w:ind w:left="1400"/>
    </w:pPr>
  </w:style>
  <w:style w:type="paragraph" w:styleId="TOC9">
    <w:name w:val="toc 9"/>
    <w:basedOn w:val="Normal"/>
    <w:next w:val="Normal"/>
    <w:autoRedefine w:val="1"/>
    <w:locked w:val="1"/>
    <w:rsid w:val="001C0203"/>
    <w:pPr>
      <w:ind w:left="1600"/>
    </w:pPr>
  </w:style>
  <w:style w:type="character" w:styleId="FramedHeader" w:customStyle="1">
    <w:name w:val="Framed Header"/>
    <w:basedOn w:val="DefaultParagraphFont"/>
    <w:rsid w:val="001C0203"/>
    <w:rPr>
      <w:rFonts w:ascii="Book Antiqua" w:hAnsi="Book Antiqua"/>
      <w:i w:val="1"/>
      <w:dstrike w:val="0"/>
      <w:color w:val="auto"/>
      <w:sz w:val="18"/>
      <w:vertAlign w:val="baseline"/>
    </w:rPr>
  </w:style>
  <w:style w:type="paragraph" w:styleId="NormalIndent">
    <w:name w:val="Normal Indent"/>
    <w:basedOn w:val="Normal"/>
    <w:uiPriority w:val="99"/>
    <w:rsid w:val="001C0203"/>
    <w:pPr>
      <w:ind w:left="567"/>
    </w:pPr>
  </w:style>
  <w:style w:type="paragraph" w:styleId="BlockedQuotation" w:customStyle="1">
    <w:name w:val="Blocked Quotation"/>
    <w:basedOn w:val="Normal"/>
    <w:rsid w:val="001C0203"/>
    <w:pPr>
      <w:ind w:left="567"/>
    </w:pPr>
  </w:style>
  <w:style w:type="paragraph" w:styleId="ChartMainHeading" w:customStyle="1">
    <w:name w:val="Chart Main Heading"/>
    <w:basedOn w:val="Normal"/>
    <w:next w:val="ChartGraphic"/>
    <w:rsid w:val="001C0203"/>
    <w:pPr>
      <w:keepNext w:val="1"/>
      <w:spacing w:after="20" w:before="120" w:line="240" w:lineRule="auto"/>
      <w:jc w:val="center"/>
    </w:pPr>
    <w:rPr>
      <w:rFonts w:ascii="Arial Bold" w:hAnsi="Arial Bold"/>
      <w:b w:val="1"/>
    </w:rPr>
  </w:style>
  <w:style w:type="paragraph" w:styleId="BoxHeadingContinued" w:customStyle="1">
    <w:name w:val="Box Heading Continued"/>
    <w:basedOn w:val="BoxHeading"/>
    <w:rsid w:val="001C0203"/>
    <w:pPr>
      <w:pageBreakBefore w:val="1"/>
    </w:pPr>
  </w:style>
  <w:style w:type="paragraph" w:styleId="SecurityClassificationHeader" w:customStyle="1">
    <w:name w:val="Security Classification Header"/>
    <w:link w:val="SecurityClassificationHeaderChar"/>
    <w:rsid w:val="00097846"/>
    <w:pPr>
      <w:spacing w:after="240"/>
      <w:jc w:val="center"/>
    </w:pPr>
    <w:rPr>
      <w:b w:val="1"/>
      <w:i w:val="1"/>
      <w:caps w:val="1"/>
      <w:sz w:val="24"/>
    </w:rPr>
  </w:style>
  <w:style w:type="character" w:styleId="SecurityClassificationHeaderChar" w:customStyle="1">
    <w:name w:val="Security Classification Header Char"/>
    <w:basedOn w:val="HeaderChar"/>
    <w:link w:val="SecurityClassificationHeader"/>
    <w:rsid w:val="00097846"/>
    <w:rPr>
      <w:rFonts w:ascii="Book Antiqua" w:hAnsi="Book Antiqua"/>
      <w:b w:val="1"/>
      <w:i w:val="1"/>
      <w:caps w:val="1"/>
      <w:sz w:val="24"/>
      <w:szCs w:val="20"/>
      <w:lang w:bidi="ar-SA" w:eastAsia="en-AU" w:val="en-AU"/>
    </w:rPr>
  </w:style>
  <w:style w:type="character" w:styleId="DoubleDotChar" w:customStyle="1">
    <w:name w:val="Double Dot Char"/>
    <w:basedOn w:val="DefaultParagraphFont"/>
    <w:link w:val="DoubleDot"/>
    <w:rsid w:val="00821CEA"/>
    <w:rPr>
      <w:rFonts w:ascii="Book Antiqua" w:hAnsi="Book Antiqua"/>
      <w:sz w:val="20"/>
      <w:szCs w:val="20"/>
    </w:rPr>
  </w:style>
  <w:style w:type="numbering" w:styleId="CABNETList1" w:customStyle="1">
    <w:name w:val="CABNET List1"/>
    <w:rsid w:val="00821CEA"/>
    <w:pPr>
      <w:numPr>
        <w:numId w:val="21"/>
      </w:numPr>
    </w:pPr>
  </w:style>
  <w:style w:type="character" w:styleId="BulletChar" w:customStyle="1">
    <w:name w:val="Bullet Char"/>
    <w:basedOn w:val="DefaultParagraphFont"/>
    <w:link w:val="Bullet"/>
    <w:rsid w:val="00BC1DF0"/>
    <w:rPr>
      <w:rFonts w:ascii="Book Antiqua" w:hAnsi="Book Antiqua"/>
    </w:rPr>
  </w:style>
  <w:style w:type="paragraph" w:styleId="OutlineNumbered1" w:customStyle="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styleId="OutlineNumbered2" w:customStyle="1">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styleId="OutlineNumbered3" w:customStyle="1">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styleId="OutlineNumbered3Char" w:customStyle="1">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val="1"/>
    <w:uiPriority w:val="99"/>
    <w:semiHidden w:val="1"/>
    <w:rsid w:val="00DD3DB3"/>
    <w:rPr>
      <w:rFonts w:ascii="Book Antiqua" w:hAnsi="Book Antiqua"/>
    </w:rPr>
  </w:style>
  <w:style w:type="paragraph" w:styleId="measure-title1" w:customStyle="1">
    <w:name w:val="measure-title1"/>
    <w:basedOn w:val="Normal"/>
    <w:rsid w:val="00DD2B2E"/>
    <w:pPr>
      <w:spacing w:before="480" w:line="336" w:lineRule="atLeast"/>
    </w:pPr>
    <w:rPr>
      <w:rFonts w:ascii="Times New Roman" w:hAnsi="Times New Roman"/>
      <w:b w:val="1"/>
      <w:bCs w:val="1"/>
      <w:sz w:val="23"/>
      <w:szCs w:val="23"/>
    </w:rPr>
  </w:style>
  <w:style w:type="table" w:styleId="TableGrid1" w:customStyle="1">
    <w:name w:val="Table Grid1"/>
    <w:basedOn w:val="TableNormal"/>
    <w:next w:val="TableGrid"/>
    <w:uiPriority w:val="59"/>
    <w:rsid w:val="005321F5"/>
    <w:rPr>
      <w:rFonts w:ascii="Calibri"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373FE"/>
    <w:pPr>
      <w:autoSpaceDE w:val="0"/>
      <w:autoSpaceDN w:val="0"/>
      <w:adjustRightInd w:val="0"/>
    </w:pPr>
    <w:rPr>
      <w:rFonts w:ascii="Book Antiqua" w:cs="Book Antiqua" w:hAnsi="Book Antiqua"/>
      <w:color w:val="000000"/>
      <w:sz w:val="24"/>
      <w:szCs w:val="24"/>
    </w:rPr>
  </w:style>
  <w:style w:type="character" w:styleId="Strong">
    <w:name w:val="Strong"/>
    <w:basedOn w:val="DefaultParagraphFont"/>
    <w:uiPriority w:val="22"/>
    <w:qFormat w:val="1"/>
    <w:locked w:val="1"/>
    <w:rsid w:val="00946EFC"/>
    <w:rPr>
      <w:b w:val="1"/>
      <w:bCs w:val="1"/>
    </w:rPr>
  </w:style>
  <w:style w:type="character" w:styleId="Hyperlink">
    <w:name w:val="Hyperlink"/>
    <w:basedOn w:val="DefaultParagraphFont"/>
    <w:uiPriority w:val="99"/>
    <w:unhideWhenUsed w:val="1"/>
    <w:rsid w:val="00EA516E"/>
    <w:rPr>
      <w:color w:val="0000ff"/>
      <w:u w:val="single"/>
    </w:rPr>
  </w:style>
  <w:style w:type="paragraph" w:styleId="NormalWeb">
    <w:name w:val="Normal (Web)"/>
    <w:basedOn w:val="Normal"/>
    <w:uiPriority w:val="99"/>
    <w:semiHidden w:val="1"/>
    <w:unhideWhenUsed w:val="1"/>
    <w:rsid w:val="00EA516E"/>
    <w:pPr>
      <w:spacing w:after="100" w:afterAutospacing="1" w:before="100" w:beforeAutospacing="1" w:line="240" w:lineRule="auto"/>
      <w:jc w:val="left"/>
    </w:pPr>
    <w:rPr>
      <w:rFonts w:ascii="Times New Roman" w:hAnsi="Times New Roman"/>
      <w:sz w:val="24"/>
      <w:szCs w:val="24"/>
    </w:rPr>
  </w:style>
  <w:style w:type="paragraph" w:styleId="ListParagraph">
    <w:name w:val="List Paragraph"/>
    <w:basedOn w:val="Normal"/>
    <w:uiPriority w:val="34"/>
    <w:qFormat w:val="1"/>
    <w:rsid w:val="0096410D"/>
    <w:pPr>
      <w:ind w:left="720"/>
      <w:contextualSpacing w:val="1"/>
    </w:pPr>
  </w:style>
  <w:style w:type="character" w:styleId="FollowedHyperlink">
    <w:name w:val="FollowedHyperlink"/>
    <w:basedOn w:val="DefaultParagraphFont"/>
    <w:uiPriority w:val="99"/>
    <w:semiHidden w:val="1"/>
    <w:unhideWhenUsed w:val="1"/>
    <w:rsid w:val="003C3C3E"/>
    <w:rPr>
      <w:color w:val="800080" w:themeColor="followedHyperlink"/>
      <w:u w:val="single"/>
    </w:rPr>
  </w:style>
  <w:style w:type="paragraph" w:styleId="Text" w:customStyle="1">
    <w:name w:val="Text"/>
    <w:basedOn w:val="Normal"/>
    <w:link w:val="TextChar"/>
    <w:qFormat w:val="1"/>
    <w:rsid w:val="005E1308"/>
    <w:pPr>
      <w:spacing w:after="0" w:line="240" w:lineRule="auto"/>
      <w:jc w:val="left"/>
    </w:pPr>
    <w:rPr>
      <w:rFonts w:ascii="Verdana" w:hAnsi="Verdana" w:cstheme="minorBidi" w:eastAsiaTheme="minorHAnsi"/>
      <w:lang w:eastAsia="en-US"/>
    </w:rPr>
  </w:style>
  <w:style w:type="paragraph" w:styleId="Headings" w:customStyle="1">
    <w:name w:val="Headings"/>
    <w:basedOn w:val="Text"/>
    <w:link w:val="HeadingsChar"/>
    <w:qFormat w:val="1"/>
    <w:rsid w:val="005E1308"/>
    <w:rPr>
      <w:b w:val="1"/>
      <w:szCs w:val="24"/>
    </w:rPr>
  </w:style>
  <w:style w:type="character" w:styleId="TextChar" w:customStyle="1">
    <w:name w:val="Text Char"/>
    <w:basedOn w:val="DefaultParagraphFont"/>
    <w:link w:val="Text"/>
    <w:rsid w:val="005E1308"/>
    <w:rPr>
      <w:rFonts w:ascii="Verdana" w:hAnsi="Verdana" w:cstheme="minorBidi" w:eastAsiaTheme="minorHAnsi"/>
      <w:lang w:eastAsia="en-US"/>
    </w:rPr>
  </w:style>
  <w:style w:type="character" w:styleId="HeadingsChar" w:customStyle="1">
    <w:name w:val="Headings Char"/>
    <w:basedOn w:val="TextChar"/>
    <w:link w:val="Headings"/>
    <w:rsid w:val="005E1308"/>
    <w:rPr>
      <w:rFonts w:ascii="Verdana" w:hAnsi="Verdana" w:cstheme="minorBidi" w:eastAsiaTheme="minorHAnsi"/>
      <w:b w:val="1"/>
      <w:szCs w:val="24"/>
      <w:lang w:eastAsia="en-US"/>
    </w:rPr>
  </w:style>
  <w:style w:type="paragraph" w:styleId="Table-RowHeadings" w:customStyle="1">
    <w:name w:val="Table - Row Headings"/>
    <w:basedOn w:val="Normal"/>
    <w:link w:val="Table-RowHeadingsChar"/>
    <w:qFormat w:val="1"/>
    <w:rsid w:val="005E1308"/>
    <w:pPr>
      <w:spacing w:after="0" w:line="240" w:lineRule="auto"/>
      <w:jc w:val="left"/>
    </w:pPr>
    <w:rPr>
      <w:rFonts w:ascii="Verdana" w:hAnsi="Verdana" w:cstheme="minorBidi" w:eastAsiaTheme="minorHAnsi"/>
      <w:lang w:eastAsia="en-US"/>
    </w:rPr>
  </w:style>
  <w:style w:type="paragraph" w:styleId="Table-YearlyColumnHeadings" w:customStyle="1">
    <w:name w:val="Table - Yearly Column Headings"/>
    <w:basedOn w:val="Table-RowHeadings"/>
    <w:link w:val="Table-YearlyColumnHeadingsChar"/>
    <w:qFormat w:val="1"/>
    <w:rsid w:val="005E1308"/>
    <w:pPr>
      <w:jc w:val="right"/>
    </w:pPr>
  </w:style>
  <w:style w:type="character" w:styleId="Table-RowHeadingsChar" w:customStyle="1">
    <w:name w:val="Table - Row Headings Char"/>
    <w:basedOn w:val="DefaultParagraphFont"/>
    <w:link w:val="Table-RowHeadings"/>
    <w:rsid w:val="005E1308"/>
    <w:rPr>
      <w:rFonts w:ascii="Verdana" w:hAnsi="Verdana" w:cstheme="minorBidi" w:eastAsiaTheme="minorHAnsi"/>
      <w:lang w:eastAsia="en-US"/>
    </w:rPr>
  </w:style>
  <w:style w:type="paragraph" w:styleId="Tablefigures" w:customStyle="1">
    <w:name w:val="Table figures"/>
    <w:basedOn w:val="Normal"/>
    <w:link w:val="TablefiguresChar"/>
    <w:qFormat w:val="1"/>
    <w:rsid w:val="005E1308"/>
    <w:pPr>
      <w:spacing w:after="0" w:line="240" w:lineRule="auto"/>
      <w:jc w:val="right"/>
    </w:pPr>
    <w:rPr>
      <w:rFonts w:ascii="Verdana" w:hAnsi="Verdana" w:cstheme="minorBidi" w:eastAsiaTheme="minorHAnsi"/>
      <w:sz w:val="18"/>
      <w:szCs w:val="18"/>
      <w:lang w:eastAsia="en-US"/>
    </w:rPr>
  </w:style>
  <w:style w:type="character" w:styleId="Table-YearlyColumnHeadingsChar" w:customStyle="1">
    <w:name w:val="Table - Yearly Column Headings Char"/>
    <w:basedOn w:val="Table-RowHeadingsChar"/>
    <w:link w:val="Table-YearlyColumnHeadings"/>
    <w:rsid w:val="005E1308"/>
    <w:rPr>
      <w:rFonts w:ascii="Verdana" w:hAnsi="Verdana" w:cstheme="minorBidi" w:eastAsiaTheme="minorHAnsi"/>
      <w:lang w:eastAsia="en-US"/>
    </w:rPr>
  </w:style>
  <w:style w:type="character" w:styleId="TablefiguresChar" w:customStyle="1">
    <w:name w:val="Table figures Char"/>
    <w:basedOn w:val="DefaultParagraphFont"/>
    <w:link w:val="Tablefigures"/>
    <w:rsid w:val="005E1308"/>
    <w:rPr>
      <w:rFonts w:ascii="Verdana" w:hAnsi="Verdana" w:cstheme="minorBidi" w:eastAsiaTheme="minorHAnsi"/>
      <w:sz w:val="18"/>
      <w:szCs w:val="18"/>
      <w:lang w:eastAsia="en-US"/>
    </w:rPr>
  </w:style>
  <w:style w:type="paragraph" w:styleId="Notes" w:customStyle="1">
    <w:name w:val="Notes"/>
    <w:basedOn w:val="ChartandTableFootnoteAlpha"/>
    <w:link w:val="NotesChar"/>
    <w:qFormat w:val="1"/>
    <w:rsid w:val="005E1308"/>
    <w:pPr>
      <w:numPr>
        <w:numId w:val="0"/>
      </w:numPr>
      <w:tabs>
        <w:tab w:val="num" w:pos="283"/>
      </w:tabs>
      <w:ind w:left="283" w:hanging="283"/>
    </w:pPr>
    <w:rPr>
      <w:rFonts w:ascii="Verdana" w:hAnsi="Verdana"/>
    </w:rPr>
  </w:style>
  <w:style w:type="character" w:styleId="NotesChar" w:customStyle="1">
    <w:name w:val="Notes Char"/>
    <w:basedOn w:val="DefaultParagraphFont"/>
    <w:link w:val="Notes"/>
    <w:rsid w:val="005E1308"/>
    <w:rPr>
      <w:rFonts w:ascii="Verdana" w:hAnsi="Verdana"/>
      <w:sz w:val="16"/>
    </w:rPr>
  </w:style>
  <w:style w:type="paragraph" w:styleId="PageHeading" w:customStyle="1">
    <w:name w:val="Page Heading"/>
    <w:basedOn w:val="Normal"/>
    <w:qFormat w:val="1"/>
    <w:rsid w:val="005E1308"/>
    <w:pPr>
      <w:spacing w:after="200" w:line="276" w:lineRule="auto"/>
      <w:jc w:val="center"/>
    </w:pPr>
    <w:rPr>
      <w:rFonts w:ascii="Verdana" w:hAnsi="Verdana"/>
      <w:b w:val="1"/>
      <w:sz w:val="32"/>
    </w:rPr>
  </w:style>
  <w:style w:type="paragraph" w:styleId="TextItalicised" w:customStyle="1">
    <w:name w:val="Text Italicised"/>
    <w:basedOn w:val="Normal"/>
    <w:link w:val="TextItalicisedChar"/>
    <w:qFormat w:val="1"/>
    <w:rsid w:val="005E1308"/>
    <w:pPr>
      <w:spacing w:after="0" w:line="240" w:lineRule="auto"/>
      <w:jc w:val="left"/>
    </w:pPr>
    <w:rPr>
      <w:rFonts w:ascii="Verdana" w:hAnsi="Verdana" w:cstheme="minorBidi" w:eastAsiaTheme="minorHAnsi"/>
      <w:i w:val="1"/>
      <w:iCs w:val="1"/>
      <w:lang w:eastAsia="en-US"/>
    </w:rPr>
  </w:style>
  <w:style w:type="character" w:styleId="TextItalicisedChar" w:customStyle="1">
    <w:name w:val="Text Italicised Char"/>
    <w:basedOn w:val="DefaultParagraphFont"/>
    <w:link w:val="TextItalicised"/>
    <w:rsid w:val="005E1308"/>
    <w:rPr>
      <w:rFonts w:ascii="Verdana" w:hAnsi="Verdana" w:cstheme="minorBidi" w:eastAsiaTheme="minorHAnsi"/>
      <w:i w:val="1"/>
      <w:i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5.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electioncostings.gov.a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jQw5RbinBhQ/4J+GXbAakfWyA==">AMUW2mVzXrf93OZ8vZOtlZEt2g5Z6S/ql9iOtZSNEPlSSq2UqY/GPbNu/VDpsP2ql1prETce6UkpLOGDqMW8n12bfmUBAHx1nOktuykX1MftQc5b1iseo96TR7TeWMPYt5yJ0Um0Phm8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BB09F3E7419694A957E1A5A78204E4D" ma:contentTypeVersion="184" ma:contentTypeDescription="Create a new document." ma:contentTypeScope="" ma:versionID="6718d0d96d90040068238bb7e07b49a4">
  <xsd:schema xmlns:xsd="http://www.w3.org/2001/XMLSchema" xmlns:xs="http://www.w3.org/2001/XMLSchema" xmlns:p="http://schemas.microsoft.com/office/2006/metadata/properties" xmlns:ns1="http://schemas.microsoft.com/sharepoint/v3" xmlns:ns2="82ff9d9b-d3fc-4aad-bc42-9949ee83b815" xmlns:ns3="06f25368-99a9-4d72-b586-c08ad003de0b" targetNamespace="http://schemas.microsoft.com/office/2006/metadata/properties" ma:root="true" ma:fieldsID="1bbee582323605d5035a966cceb70fd5" ns1:_="" ns2:_="" ns3:_="">
    <xsd:import namespace="http://schemas.microsoft.com/sharepoint/v3"/>
    <xsd:import namespace="82ff9d9b-d3fc-4aad-bc42-9949ee83b815"/>
    <xsd:import namespace="06f25368-99a9-4d72-b586-c08ad003de0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69c4831-fe9b-4d8e-89c7-36409b187116}" ma:internalName="TaxCatchAll" ma:showField="CatchAllData"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69c4831-fe9b-4d8e-89c7-36409b187116}" ma:internalName="TaxCatchAllLabel" ma:readOnly="true" ma:showField="CatchAllDataLabel"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f25368-99a9-4d72-b586-c08ad003de0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Budget Policy and Coordination</TermName>
          <TermId xmlns="http://schemas.microsoft.com/office/infopath/2007/PartnerControls">17ee49bf-b5ad-4a1d-82f9-550fc395193a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6f25368-99a9-4d72-b586-c08ad003de0b">FIN33527-1747701680-102396</_dlc_DocId>
    <_dlc_DocIdUrl xmlns="06f25368-99a9-4d72-b586-c08ad003de0b">
      <Url>https://f1.prdmgd.finance.gov.au/sites/50033527/_layouts/15/DocIdRedir.aspx?ID=FIN33527-1747701680-102396</Url>
      <Description>FIN33527-1747701680-102396</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6DF2B22-892D-4835-BB53-FB348A1780CB}"/>
</file>

<file path=customXML/itemProps3.xml><?xml version="1.0" encoding="utf-8"?>
<ds:datastoreItem xmlns:ds="http://schemas.openxmlformats.org/officeDocument/2006/customXml" ds:itemID="{64443CCA-DCFF-4110-B35D-5D780E987515}"/>
</file>

<file path=customXML/itemProps4.xml><?xml version="1.0" encoding="utf-8"?>
<ds:datastoreItem xmlns:ds="http://schemas.openxmlformats.org/officeDocument/2006/customXml" ds:itemID="{0E74C72F-7B22-4A1F-B446-2384EB39191E}"/>
</file>

<file path=customXML/itemProps5.xml><?xml version="1.0" encoding="utf-8"?>
<ds:datastoreItem xmlns:ds="http://schemas.openxmlformats.org/officeDocument/2006/customXml" ds:itemID="{51AE7EA0-19B8-4A2D-996E-43A7D68C6248}"/>
</file>

<file path=customXML/itemProps6.xml><?xml version="1.0" encoding="utf-8"?>
<ds:datastoreItem xmlns:ds="http://schemas.openxmlformats.org/officeDocument/2006/customXml" ds:itemID="{C1A867C2-7135-483F-8905-F06EB3BEE93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0x010100B321FEA60C5BA343A52BC94EC00ABC9E0700CBB09F3E7419694A957E1A5A78204E4D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1;#Budget Policy and Coordination|17ee49bf-b5ad-4a1d-82f9-550fc395193a</vt:lpwstr>
  </property>
  <property fmtid="{D5CDD505-2E9C-101B-9397-08002B2CF9AE}" pid="10" name="_dlc_DocIdItemGuid">
    <vt:lpwstr>161b3021-7208-459b-b3e0-c347340383c8</vt:lpwstr>
  </property>
</Properties>
</file>