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1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Pro-forma request for costing an election commitment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7704.000000000001" w:type="dxa"/>
        <w:jc w:val="left"/>
        <w:tblInd w:w="0.0" w:type="dxa"/>
        <w:tblBorders>
          <w:top w:color="c0c0c0" w:space="0" w:sz="2" w:val="single"/>
          <w:left w:color="c0c0c0" w:space="0" w:sz="2" w:val="single"/>
          <w:bottom w:color="c0c0c0" w:space="0" w:sz="2" w:val="single"/>
          <w:right w:color="c0c0c0" w:space="0" w:sz="2" w:val="single"/>
          <w:insideH w:color="c0c0c0" w:space="0" w:sz="2" w:val="single"/>
          <w:insideV w:color="c0c0c0" w:space="0" w:sz="2" w:val="single"/>
        </w:tblBorders>
        <w:tblLayout w:type="fixed"/>
        <w:tblLook w:val="0000"/>
      </w:tblPr>
      <w:tblGrid>
        <w:gridCol w:w="4391"/>
        <w:gridCol w:w="3313"/>
        <w:tblGridChange w:id="0">
          <w:tblGrid>
            <w:gridCol w:w="4391"/>
            <w:gridCol w:w="3313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policy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04">
            <w:pPr>
              <w:pStyle w:val="Heading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Reducing the PBS Co-Payment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 requesting costing (Prime Minister/Leader of the Opposition/Leader of a minority party):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Prime Minister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of public release of policy: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30 April 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to the publicly released policy: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https://www.liberal.org.au/latest-news/2022/04/30/pbs-medicines-prices-be-slashed-saving-patients-hundreds-dollars-year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of request to cost the policy: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 May 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Summary of policy (please attach copies of relevant policy documents):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The Coalition will reduce the PBS General Co-Payment by $10 to $32.50 from the 1 January 2023.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All scripts currently counting towards a patient's PBS safety net will continue to do so.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Intention of policy: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To support more than 19 million Australians without a concession card by reducing the price of common medications.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Certification that this, or a substantially similar costing request, has not been submitted to the Parliamentary Budget Office: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This, or a substantially similar costing request has not been submitted to the Parliamentary Budget Office.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6e6e6" w:val="clear"/>
          </w:tcPr>
          <w:p w:rsidR="00000000" w:rsidDel="00000000" w:rsidP="00000000" w:rsidRDefault="00000000" w:rsidRPr="00000000" w14:paraId="0000001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Description of policy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(note: where the request to cost a proposal differs from the announced policy, the costing will be on the basis of information provided in the costing request)</w:t>
            </w:r>
          </w:p>
          <w:p w:rsidR="00000000" w:rsidDel="00000000" w:rsidP="00000000" w:rsidRDefault="00000000" w:rsidRPr="00000000" w14:paraId="0000001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are the key assumptions that have been made in the policy including:</w:t>
            </w:r>
          </w:p>
        </w:tc>
      </w:tr>
      <w:tr>
        <w:trPr>
          <w:cantSplit w:val="0"/>
          <w:trHeight w:val="97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 policy part of a package?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283" w:right="0" w:hanging="283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list and outline components and interactions with proposed or existing policies.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Where relevant, is funding for the policy to be demand driven or a capped amount?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Demand driven.</w:t>
            </w:r>
          </w:p>
        </w:tc>
      </w:tr>
      <w:tr>
        <w:trPr>
          <w:cantSplit w:val="0"/>
          <w:trHeight w:val="171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Will third parties (for instance the States/Territories) have a role in funding or delivering the policy?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283" w:right="0" w:hanging="283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is the Australian Government contribution capped, with additional costs to be met by third parties, or is another funding formula envisaged?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there associated savings, offsets or expenses?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283" w:right="0" w:hanging="283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please provide details.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2"/>
            <w:tcBorders>
              <w:top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2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Description of policy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(note: where the request to cost a proposal differs from the announced policy, the costing will be on the basis of information provided in the costing request)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are the key assumptions that have been made in the policy including:</w:t>
            </w:r>
          </w:p>
          <w:p w:rsidR="00000000" w:rsidDel="00000000" w:rsidP="00000000" w:rsidRDefault="00000000" w:rsidRPr="00000000" w14:paraId="0000002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(continued)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Does the policy relate to a previous budget measure?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283" w:right="0" w:hanging="283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which measure?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This proposal builds on with the 2022-23 Budget measure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Pharmaceutical Benefits Scheme - lowering the Safety Net threshold.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0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the proposal would change an existing measure, are savings expected from the departmental costs of implementing the program? Will funding/cost require indexation?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283" w:right="0" w:hanging="283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list factors used.</w:t>
            </w:r>
          </w:p>
        </w:tc>
        <w:tc>
          <w:tcPr/>
          <w:p w:rsidR="00000000" w:rsidDel="00000000" w:rsidP="00000000" w:rsidRDefault="00000000" w:rsidRPr="00000000" w14:paraId="0000002B">
            <w:pPr>
              <w:pStyle w:val="Heading5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are the estimated costs each year? Are these provided on a cash or fiscal basis?</w:t>
            </w:r>
          </w:p>
        </w:tc>
        <w:tc>
          <w:tcPr/>
          <w:p w:rsidR="00000000" w:rsidDel="00000000" w:rsidP="00000000" w:rsidRDefault="00000000" w:rsidRPr="00000000" w14:paraId="0000002D">
            <w:pPr>
              <w:pStyle w:val="Heading5"/>
              <w:spacing w:line="276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$80.9 million in 2022-23</w:t>
            </w:r>
          </w:p>
          <w:p w:rsidR="00000000" w:rsidDel="00000000" w:rsidP="00000000" w:rsidRDefault="00000000" w:rsidRPr="00000000" w14:paraId="0000002E">
            <w:pPr>
              <w:spacing w:after="0"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$152.1 million in 2023-24</w:t>
            </w:r>
          </w:p>
          <w:p w:rsidR="00000000" w:rsidDel="00000000" w:rsidP="00000000" w:rsidRDefault="00000000" w:rsidRPr="00000000" w14:paraId="0000002F">
            <w:pPr>
              <w:spacing w:after="0"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$158.9 million in 2024-25</w:t>
            </w:r>
          </w:p>
          <w:p w:rsidR="00000000" w:rsidDel="00000000" w:rsidP="00000000" w:rsidRDefault="00000000" w:rsidRPr="00000000" w14:paraId="00000030">
            <w:pPr>
              <w:spacing w:after="0"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$166.3 million in 2025-26</w:t>
            </w:r>
          </w:p>
          <w:p w:rsidR="00000000" w:rsidDel="00000000" w:rsidP="00000000" w:rsidRDefault="00000000" w:rsidRPr="00000000" w14:paraId="00000031">
            <w:pPr>
              <w:spacing w:after="0"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Cash basis.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99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the revenue and/or expense costs likely to be significantly different beyond the forward estimates period? 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283" w:right="0" w:hanging="283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why?</w:t>
            </w:r>
          </w:p>
        </w:tc>
        <w:tc>
          <w:tcPr/>
          <w:p w:rsidR="00000000" w:rsidDel="00000000" w:rsidP="00000000" w:rsidRDefault="00000000" w:rsidRPr="00000000" w14:paraId="00000034">
            <w:pPr>
              <w:pStyle w:val="Heading5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7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assumptions have been made in deriving the expected financial impact in the party costing (please provide information on the data sources used to develop the policy)?</w:t>
            </w:r>
          </w:p>
        </w:tc>
        <w:tc>
          <w:tcPr/>
          <w:p w:rsidR="00000000" w:rsidDel="00000000" w:rsidP="00000000" w:rsidRDefault="00000000" w:rsidRPr="00000000" w14:paraId="00000036">
            <w:pPr>
              <w:pStyle w:val="Heading5"/>
              <w:rPr>
                <w:rFonts w:ascii="Book Antiqua" w:cs="Book Antiqua" w:eastAsia="Book Antiqua" w:hAnsi="Book Antiqua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All scripts currently counting towards a patient’s PBS Safety Net will continue to do so.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Indexation by CPI continues from 2024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 the policy been costed by a third party?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283" w:right="0" w:hanging="283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can you provide a copy of this costing and its assumptions?</w:t>
            </w:r>
          </w:p>
        </w:tc>
        <w:tc>
          <w:tcPr/>
          <w:p w:rsidR="00000000" w:rsidDel="00000000" w:rsidP="00000000" w:rsidRDefault="00000000" w:rsidRPr="00000000" w14:paraId="0000003B">
            <w:pPr>
              <w:pStyle w:val="Heading5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7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the expected community impact of the policy?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283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many people or businesses will be affected by the policy?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283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the likely take up?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283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the basis for these impact assessments/assumptions?</w:t>
            </w:r>
          </w:p>
        </w:tc>
        <w:tc>
          <w:tcPr/>
          <w:p w:rsidR="00000000" w:rsidDel="00000000" w:rsidP="00000000" w:rsidRDefault="00000000" w:rsidRPr="00000000" w14:paraId="00000040">
            <w:pPr>
              <w:pStyle w:val="Heading5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To support more than 19 million Australians without a concession card by reducing the price of common medications.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Note: it will be up to the professional judgment of the relevant Secretary as to whether these assumptions are adopted in a Treasury or Finance costing of the policy.</w:t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4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Administration of policy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44">
            <w:pPr>
              <w:pStyle w:val="Heading5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2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 will administer the policy (for example, Australian Government entity, the States, non-government organisation, etc.)?</w:t>
            </w:r>
          </w:p>
        </w:tc>
        <w:tc>
          <w:tcPr/>
          <w:p w:rsidR="00000000" w:rsidDel="00000000" w:rsidP="00000000" w:rsidRDefault="00000000" w:rsidRPr="00000000" w14:paraId="00000046">
            <w:pPr>
              <w:pStyle w:val="Heading5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Department of Health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1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Should departmental expenses associated with this policy be included in this costing?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283" w:right="0" w:hanging="283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no, will the Australian Government Entity be expected to absorb expenses associated with this policy?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283" w:right="0" w:hanging="283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please specify the key assumptions, including whether departmental costs are expected with respect to program management (by policy agencies) and additional transactions/processing (by service delivery agencies).</w:t>
            </w:r>
          </w:p>
        </w:tc>
        <w:tc>
          <w:tcPr/>
          <w:p w:rsidR="00000000" w:rsidDel="00000000" w:rsidP="00000000" w:rsidRDefault="00000000" w:rsidRPr="00000000" w14:paraId="0000004A">
            <w:pPr>
              <w:pStyle w:val="Heading5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No. The Department of Health is expected to absorb any departmental expenses associated with this policy.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Intended date of implementation.</w:t>
            </w:r>
          </w:p>
        </w:tc>
        <w:tc>
          <w:tcPr/>
          <w:p w:rsidR="00000000" w:rsidDel="00000000" w:rsidP="00000000" w:rsidRDefault="00000000" w:rsidRPr="00000000" w14:paraId="0000004C">
            <w:pPr>
              <w:pStyle w:val="Heading5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1 January 2023.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there transitional arrangements associated with policy implementation?</w:t>
            </w:r>
          </w:p>
        </w:tc>
        <w:tc>
          <w:tcPr/>
          <w:p w:rsidR="00000000" w:rsidDel="00000000" w:rsidP="00000000" w:rsidRDefault="00000000" w:rsidRPr="00000000" w14:paraId="0000004E">
            <w:pPr>
              <w:pStyle w:val="Heading5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Will the policy be ongoing or terminating*?</w:t>
            </w:r>
          </w:p>
        </w:tc>
        <w:tc>
          <w:tcPr/>
          <w:p w:rsidR="00000000" w:rsidDel="00000000" w:rsidP="00000000" w:rsidRDefault="00000000" w:rsidRPr="00000000" w14:paraId="00000050">
            <w:pPr>
              <w:pStyle w:val="Heading5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Ongoing.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terminating: 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the intended date of termination?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there any transitional arrangements associated with the conclusion of the policy?</w:t>
            </w:r>
          </w:p>
        </w:tc>
        <w:tc>
          <w:tcPr/>
          <w:p w:rsidR="00000000" w:rsidDel="00000000" w:rsidP="00000000" w:rsidRDefault="00000000" w:rsidRPr="00000000" w14:paraId="00000054">
            <w:pPr>
              <w:pStyle w:val="Heading5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Not applicable.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 major data sources utilised to develop policy (for example, ABS cat. no. 3201.0).</w:t>
            </w:r>
          </w:p>
        </w:tc>
        <w:tc>
          <w:tcPr/>
          <w:p w:rsidR="00000000" w:rsidDel="00000000" w:rsidP="00000000" w:rsidRDefault="00000000" w:rsidRPr="00000000" w14:paraId="00000056">
            <w:pPr>
              <w:pStyle w:val="Heading5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Not applicable.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there any other assumptions that need to be considered?</w:t>
            </w:r>
          </w:p>
        </w:tc>
        <w:tc>
          <w:tcPr/>
          <w:p w:rsidR="00000000" w:rsidDel="00000000" w:rsidP="00000000" w:rsidRDefault="00000000" w:rsidRPr="00000000" w14:paraId="00000058">
            <w:pPr>
              <w:pStyle w:val="Heading5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Not applicable.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 Ongoing policies continue indefinitely (until a decision is made to cease or alter the program). Terminating measures end on a date set out in the initial policy and a further decision is required to continue the program beyond this date.  </w:t>
      </w:r>
    </w:p>
    <w:p w:rsidR="00000000" w:rsidDel="00000000" w:rsidP="00000000" w:rsidRDefault="00000000" w:rsidRPr="00000000" w14:paraId="0000005A">
      <w:pPr>
        <w:spacing w:after="0" w:line="240" w:lineRule="auto"/>
        <w:jc w:val="left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footerReference r:id="rId10" w:type="even"/>
      <w:pgSz w:h="16838" w:w="11906" w:orient="portrait"/>
      <w:pgMar w:bottom="1560" w:top="1276" w:left="2098" w:right="2098" w:header="1899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284" w:right="0" w:hanging="284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An electronic version of this pro-forma can be found at </w:t>
      </w:r>
      <w:hyperlink r:id="rId1">
        <w:r w:rsidDel="00000000" w:rsidR="00000000" w:rsidRPr="00000000">
          <w:rPr>
            <w:rFonts w:ascii="Book Antiqua" w:cs="Book Antiqua" w:eastAsia="Book Antiqua" w:hAnsi="Book Antiqua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www.electioncostings.gov.au/templates</w:t>
        </w:r>
      </w:hyperlink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 Antiqua" w:cs="Book Antiqua" w:eastAsia="Book Antiqua" w:hAnsi="Book Antiqua"/>
        <w:lang w:val="en-AU"/>
      </w:rPr>
    </w:rPrDefault>
    <w:pPrDefault>
      <w:pPr>
        <w:spacing w:after="240" w:line="2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1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1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0203"/>
    <w:pPr>
      <w:spacing w:after="240" w:line="260" w:lineRule="exact"/>
      <w:jc w:val="both"/>
    </w:pPr>
    <w:rPr>
      <w:rFonts w:ascii="Book Antiqua" w:hAnsi="Book Antiqua"/>
    </w:rPr>
  </w:style>
  <w:style w:type="paragraph" w:styleId="Heading1">
    <w:name w:val="heading 1"/>
    <w:basedOn w:val="HeadingBase"/>
    <w:next w:val="Normal"/>
    <w:link w:val="Heading1Char"/>
    <w:qFormat w:val="1"/>
    <w:rsid w:val="001C0203"/>
    <w:pPr>
      <w:spacing w:after="240"/>
      <w:jc w:val="center"/>
      <w:outlineLvl w:val="0"/>
    </w:pPr>
    <w:rPr>
      <w:b w:val="1"/>
      <w:smallCaps w:val="1"/>
      <w:kern w:val="34"/>
      <w:sz w:val="34"/>
    </w:rPr>
  </w:style>
  <w:style w:type="paragraph" w:styleId="Heading2">
    <w:name w:val="heading 2"/>
    <w:basedOn w:val="HeadingBase"/>
    <w:next w:val="Normal"/>
    <w:link w:val="Heading2Char"/>
    <w:qFormat w:val="1"/>
    <w:locked w:val="1"/>
    <w:rsid w:val="001C0203"/>
    <w:pPr>
      <w:spacing w:after="360"/>
      <w:jc w:val="center"/>
      <w:outlineLvl w:val="1"/>
    </w:pPr>
    <w:rPr>
      <w:b w:val="1"/>
      <w:sz w:val="30"/>
    </w:rPr>
  </w:style>
  <w:style w:type="paragraph" w:styleId="Heading3">
    <w:name w:val="heading 3"/>
    <w:basedOn w:val="HeadingBase"/>
    <w:next w:val="Normal"/>
    <w:link w:val="Heading3Char"/>
    <w:qFormat w:val="1"/>
    <w:rsid w:val="001C0203"/>
    <w:pPr>
      <w:spacing w:after="240" w:before="240"/>
      <w:outlineLvl w:val="2"/>
    </w:pPr>
    <w:rPr>
      <w:b w:val="1"/>
      <w:smallCaps w:val="1"/>
      <w:sz w:val="26"/>
    </w:rPr>
  </w:style>
  <w:style w:type="paragraph" w:styleId="Heading4">
    <w:name w:val="heading 4"/>
    <w:basedOn w:val="HeadingBase"/>
    <w:next w:val="Normal"/>
    <w:link w:val="Heading4Char"/>
    <w:qFormat w:val="1"/>
    <w:rsid w:val="001C0203"/>
    <w:pPr>
      <w:spacing w:after="120" w:before="120"/>
      <w:outlineLvl w:val="3"/>
    </w:pPr>
    <w:rPr>
      <w:b w:val="1"/>
      <w:sz w:val="22"/>
    </w:rPr>
  </w:style>
  <w:style w:type="paragraph" w:styleId="Heading5">
    <w:name w:val="heading 5"/>
    <w:basedOn w:val="HeadingBase"/>
    <w:next w:val="Normal"/>
    <w:link w:val="Heading5Char"/>
    <w:qFormat w:val="1"/>
    <w:rsid w:val="001C0203"/>
    <w:pPr>
      <w:spacing w:after="120"/>
      <w:outlineLvl w:val="4"/>
    </w:pPr>
    <w:rPr>
      <w:b w:val="1"/>
      <w:bCs w:val="1"/>
      <w:iCs w:val="1"/>
      <w:sz w:val="20"/>
      <w:szCs w:val="26"/>
    </w:rPr>
  </w:style>
  <w:style w:type="paragraph" w:styleId="Heading6">
    <w:name w:val="heading 6"/>
    <w:basedOn w:val="HeadingBase"/>
    <w:next w:val="Normal"/>
    <w:link w:val="Heading6Char"/>
    <w:qFormat w:val="1"/>
    <w:locked w:val="1"/>
    <w:rsid w:val="001C0203"/>
    <w:pPr>
      <w:spacing w:after="120"/>
      <w:outlineLvl w:val="5"/>
    </w:pPr>
    <w:rPr>
      <w:bCs w:val="1"/>
      <w:sz w:val="20"/>
      <w:szCs w:val="22"/>
    </w:rPr>
  </w:style>
  <w:style w:type="paragraph" w:styleId="Heading7">
    <w:name w:val="heading 7"/>
    <w:basedOn w:val="HeadingBase"/>
    <w:next w:val="Normal"/>
    <w:link w:val="Heading7Char"/>
    <w:qFormat w:val="1"/>
    <w:locked w:val="1"/>
    <w:rsid w:val="001C0203"/>
    <w:pPr>
      <w:spacing w:after="100"/>
      <w:outlineLvl w:val="6"/>
    </w:pPr>
    <w:rPr>
      <w:sz w:val="18"/>
      <w:szCs w:val="24"/>
    </w:rPr>
  </w:style>
  <w:style w:type="paragraph" w:styleId="Heading8">
    <w:name w:val="heading 8"/>
    <w:basedOn w:val="HeadingBase"/>
    <w:next w:val="Normal"/>
    <w:link w:val="Heading8Char"/>
    <w:qFormat w:val="1"/>
    <w:locked w:val="1"/>
    <w:rsid w:val="001C0203"/>
    <w:pPr>
      <w:spacing w:after="60" w:before="240"/>
      <w:outlineLvl w:val="7"/>
    </w:pPr>
    <w:rPr>
      <w:rFonts w:ascii="Times New Roman" w:hAnsi="Times New Roman"/>
      <w:i w:val="1"/>
      <w:iCs w:val="1"/>
      <w:sz w:val="16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locked w:val="1"/>
    <w:rsid w:val="00876FC6"/>
    <w:rPr>
      <w:rFonts w:ascii="Arial" w:hAnsi="Arial"/>
      <w:b w:val="1"/>
      <w:smallCaps w:val="1"/>
      <w:kern w:val="34"/>
      <w:sz w:val="34"/>
      <w:szCs w:val="20"/>
    </w:rPr>
  </w:style>
  <w:style w:type="character" w:styleId="Heading2Char" w:customStyle="1">
    <w:name w:val="Heading 2 Char"/>
    <w:basedOn w:val="DefaultParagraphFont"/>
    <w:link w:val="Heading2"/>
    <w:locked w:val="1"/>
    <w:rsid w:val="008853C0"/>
    <w:rPr>
      <w:rFonts w:ascii="Arial" w:hAnsi="Arial"/>
      <w:b w:val="1"/>
      <w:sz w:val="30"/>
      <w:szCs w:val="20"/>
    </w:rPr>
  </w:style>
  <w:style w:type="character" w:styleId="Heading3Char" w:customStyle="1">
    <w:name w:val="Heading 3 Char"/>
    <w:basedOn w:val="DefaultParagraphFont"/>
    <w:link w:val="Heading3"/>
    <w:locked w:val="1"/>
    <w:rsid w:val="00876FC6"/>
    <w:rPr>
      <w:rFonts w:ascii="Arial" w:hAnsi="Arial"/>
      <w:b w:val="1"/>
      <w:smallCaps w:val="1"/>
      <w:sz w:val="26"/>
      <w:szCs w:val="20"/>
    </w:rPr>
  </w:style>
  <w:style w:type="character" w:styleId="Heading4Char" w:customStyle="1">
    <w:name w:val="Heading 4 Char"/>
    <w:basedOn w:val="DefaultParagraphFont"/>
    <w:link w:val="Heading4"/>
    <w:locked w:val="1"/>
    <w:rsid w:val="00876FC6"/>
    <w:rPr>
      <w:rFonts w:ascii="Arial" w:hAnsi="Arial"/>
      <w:b w:val="1"/>
      <w:szCs w:val="20"/>
    </w:rPr>
  </w:style>
  <w:style w:type="character" w:styleId="Heading5Char" w:customStyle="1">
    <w:name w:val="Heading 5 Char"/>
    <w:basedOn w:val="DefaultParagraphFont"/>
    <w:link w:val="Heading5"/>
    <w:locked w:val="1"/>
    <w:rsid w:val="00876FC6"/>
    <w:rPr>
      <w:rFonts w:ascii="Arial" w:hAnsi="Arial"/>
      <w:b w:val="1"/>
      <w:bCs w:val="1"/>
      <w:iCs w:val="1"/>
      <w:sz w:val="20"/>
      <w:szCs w:val="26"/>
    </w:rPr>
  </w:style>
  <w:style w:type="character" w:styleId="Heading6Char" w:customStyle="1">
    <w:name w:val="Heading 6 Char"/>
    <w:basedOn w:val="DefaultParagraphFont"/>
    <w:link w:val="Heading6"/>
    <w:locked w:val="1"/>
    <w:rsid w:val="008853C0"/>
    <w:rPr>
      <w:rFonts w:ascii="Arial" w:hAnsi="Arial"/>
      <w:bCs w:val="1"/>
      <w:sz w:val="20"/>
    </w:rPr>
  </w:style>
  <w:style w:type="character" w:styleId="Heading7Char" w:customStyle="1">
    <w:name w:val="Heading 7 Char"/>
    <w:basedOn w:val="DefaultParagraphFont"/>
    <w:link w:val="Heading7"/>
    <w:locked w:val="1"/>
    <w:rsid w:val="008853C0"/>
    <w:rPr>
      <w:rFonts w:ascii="Arial" w:hAnsi="Arial"/>
      <w:sz w:val="18"/>
      <w:szCs w:val="24"/>
    </w:rPr>
  </w:style>
  <w:style w:type="character" w:styleId="Heading8Char" w:customStyle="1">
    <w:name w:val="Heading 8 Char"/>
    <w:basedOn w:val="DefaultParagraphFont"/>
    <w:link w:val="Heading8"/>
    <w:locked w:val="1"/>
    <w:rsid w:val="008853C0"/>
    <w:rPr>
      <w:i w:val="1"/>
      <w:iCs w:val="1"/>
      <w:sz w:val="16"/>
      <w:szCs w:val="24"/>
    </w:rPr>
  </w:style>
  <w:style w:type="paragraph" w:styleId="SingleParagraph" w:customStyle="1">
    <w:name w:val="Single Paragraph"/>
    <w:basedOn w:val="Normal"/>
    <w:rsid w:val="001C0203"/>
    <w:pPr>
      <w:spacing w:after="0"/>
    </w:pPr>
  </w:style>
  <w:style w:type="paragraph" w:styleId="TableHeading" w:customStyle="1">
    <w:name w:val="Table Heading"/>
    <w:basedOn w:val="HeadingBase"/>
    <w:next w:val="TableGraphic"/>
    <w:rsid w:val="001C0203"/>
    <w:pPr>
      <w:spacing w:after="20" w:before="120"/>
    </w:pPr>
    <w:rPr>
      <w:b w:val="1"/>
      <w:sz w:val="20"/>
    </w:rPr>
  </w:style>
  <w:style w:type="paragraph" w:styleId="Bullet" w:customStyle="1">
    <w:name w:val="Bullet"/>
    <w:basedOn w:val="Normal"/>
    <w:link w:val="BulletChar"/>
    <w:rsid w:val="001C0203"/>
    <w:pPr>
      <w:numPr>
        <w:numId w:val="1"/>
      </w:numPr>
    </w:pPr>
  </w:style>
  <w:style w:type="paragraph" w:styleId="Dash" w:customStyle="1">
    <w:name w:val="Dash"/>
    <w:basedOn w:val="Normal"/>
    <w:rsid w:val="001C0203"/>
    <w:pPr>
      <w:numPr>
        <w:ilvl w:val="1"/>
        <w:numId w:val="1"/>
      </w:numPr>
    </w:pPr>
  </w:style>
  <w:style w:type="paragraph" w:styleId="DoubleDot" w:customStyle="1">
    <w:name w:val="Double Dot"/>
    <w:basedOn w:val="Normal"/>
    <w:link w:val="DoubleDotChar"/>
    <w:rsid w:val="001C0203"/>
    <w:pPr>
      <w:numPr>
        <w:ilvl w:val="2"/>
        <w:numId w:val="1"/>
      </w:numPr>
    </w:pPr>
  </w:style>
  <w:style w:type="paragraph" w:styleId="AppendixHeading" w:customStyle="1">
    <w:name w:val="Appendix Heading"/>
    <w:basedOn w:val="HeadingBase"/>
    <w:rsid w:val="001C0203"/>
    <w:pPr>
      <w:spacing w:after="240"/>
      <w:jc w:val="center"/>
      <w:outlineLvl w:val="3"/>
    </w:pPr>
    <w:rPr>
      <w:b w:val="1"/>
      <w:smallCaps w:val="1"/>
      <w:sz w:val="30"/>
    </w:rPr>
  </w:style>
  <w:style w:type="paragraph" w:styleId="BoxHeading" w:customStyle="1">
    <w:name w:val="Box Heading"/>
    <w:basedOn w:val="HeadingBase"/>
    <w:next w:val="BoxText"/>
    <w:rsid w:val="001C0203"/>
    <w:pPr>
      <w:spacing w:after="120" w:before="120"/>
    </w:pPr>
    <w:rPr>
      <w:b w:val="1"/>
      <w:sz w:val="20"/>
    </w:rPr>
  </w:style>
  <w:style w:type="paragraph" w:styleId="ChartandTableFootnoteAlpha" w:customStyle="1">
    <w:name w:val="Chart and Table Footnote Alpha"/>
    <w:basedOn w:val="HeadingBase"/>
    <w:next w:val="Normal"/>
    <w:uiPriority w:val="99"/>
    <w:rsid w:val="001C0203"/>
    <w:pPr>
      <w:numPr>
        <w:numId w:val="2"/>
      </w:numPr>
      <w:jc w:val="both"/>
    </w:pPr>
    <w:rPr>
      <w:sz w:val="16"/>
    </w:rPr>
  </w:style>
  <w:style w:type="paragraph" w:styleId="BoxBullet" w:customStyle="1">
    <w:name w:val="Box Bullet"/>
    <w:basedOn w:val="BoxText"/>
    <w:rsid w:val="001C0203"/>
    <w:pPr>
      <w:numPr>
        <w:numId w:val="3"/>
      </w:numPr>
    </w:pPr>
  </w:style>
  <w:style w:type="paragraph" w:styleId="ContentsHeading" w:customStyle="1">
    <w:name w:val="Contents Heading"/>
    <w:basedOn w:val="HeadingBase"/>
    <w:next w:val="Normal"/>
    <w:rsid w:val="001C0203"/>
    <w:pPr>
      <w:spacing w:after="720"/>
      <w:jc w:val="center"/>
    </w:pPr>
    <w:rPr>
      <w:b w:val="1"/>
      <w:smallCaps w:val="1"/>
      <w:sz w:val="34"/>
    </w:rPr>
  </w:style>
  <w:style w:type="paragraph" w:styleId="Classification" w:customStyle="1">
    <w:name w:val="Classification"/>
    <w:basedOn w:val="HeadingBase"/>
    <w:rsid w:val="001C0203"/>
    <w:pPr>
      <w:jc w:val="center"/>
    </w:pPr>
    <w:rPr>
      <w:b w:val="1"/>
      <w:smallCaps w:val="1"/>
    </w:rPr>
  </w:style>
  <w:style w:type="paragraph" w:styleId="TableGraphic" w:customStyle="1">
    <w:name w:val="Table Graphic"/>
    <w:basedOn w:val="Normal"/>
    <w:next w:val="Normal"/>
    <w:rsid w:val="001C0203"/>
    <w:pPr>
      <w:spacing w:after="0" w:line="240" w:lineRule="auto"/>
      <w:ind w:right="-113"/>
    </w:pPr>
  </w:style>
  <w:style w:type="paragraph" w:styleId="TableColumnHeadingLeft" w:customStyle="1">
    <w:name w:val="Table Column Heading Left"/>
    <w:basedOn w:val="TableColumnHeadingBase"/>
    <w:next w:val="TableTextLeft"/>
    <w:rsid w:val="001C0203"/>
  </w:style>
  <w:style w:type="paragraph" w:styleId="TableColumnHeadingRight" w:customStyle="1">
    <w:name w:val="Table Column Heading Right"/>
    <w:basedOn w:val="TableColumnHeadingBase"/>
    <w:next w:val="TableTextRight"/>
    <w:rsid w:val="001C0203"/>
    <w:pPr>
      <w:jc w:val="right"/>
    </w:pPr>
  </w:style>
  <w:style w:type="paragraph" w:styleId="TPHeading2" w:customStyle="1">
    <w:name w:val="TP Heading 2"/>
    <w:basedOn w:val="HeadingBase"/>
    <w:rsid w:val="001C0203"/>
    <w:pPr>
      <w:jc w:val="center"/>
    </w:pPr>
    <w:rPr>
      <w:rFonts w:ascii="Book Antiqua" w:hAnsi="Book Antiqua"/>
      <w:b w:val="1"/>
      <w:caps w:val="1"/>
      <w:sz w:val="44"/>
    </w:rPr>
  </w:style>
  <w:style w:type="paragraph" w:styleId="TPHeading3" w:customStyle="1">
    <w:name w:val="TP Heading 3"/>
    <w:basedOn w:val="HeadingBase"/>
    <w:rsid w:val="001C0203"/>
    <w:pPr>
      <w:jc w:val="center"/>
    </w:pPr>
    <w:rPr>
      <w:rFonts w:ascii="Book Antiqua" w:hAnsi="Book Antiqua"/>
      <w:caps w:val="1"/>
    </w:rPr>
  </w:style>
  <w:style w:type="paragraph" w:styleId="Header">
    <w:name w:val="header"/>
    <w:basedOn w:val="HeaderBase"/>
    <w:link w:val="HeaderChar"/>
    <w:rsid w:val="001C0203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locked w:val="1"/>
    <w:rsid w:val="00876FC6"/>
    <w:rPr>
      <w:rFonts w:ascii="Book Antiqua" w:hAnsi="Book Antiqua"/>
      <w:i w:val="1"/>
      <w:sz w:val="20"/>
      <w:szCs w:val="20"/>
    </w:rPr>
  </w:style>
  <w:style w:type="paragraph" w:styleId="Footer">
    <w:name w:val="footer"/>
    <w:basedOn w:val="FooterBase"/>
    <w:link w:val="FooterChar"/>
    <w:rsid w:val="001C0203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locked w:val="1"/>
    <w:rsid w:val="00876FC6"/>
    <w:rPr>
      <w:rFonts w:ascii="Arial" w:hAnsi="Arial"/>
      <w:sz w:val="20"/>
      <w:szCs w:val="20"/>
    </w:rPr>
  </w:style>
  <w:style w:type="paragraph" w:styleId="Caption">
    <w:name w:val="caption"/>
    <w:basedOn w:val="Normal"/>
    <w:next w:val="Normal"/>
    <w:link w:val="CaptionChar"/>
    <w:qFormat w:val="1"/>
    <w:rsid w:val="001C0203"/>
    <w:rPr>
      <w:b w:val="1"/>
      <w:bCs w:val="1"/>
    </w:rPr>
  </w:style>
  <w:style w:type="paragraph" w:styleId="TOC1">
    <w:name w:val="toc 1"/>
    <w:basedOn w:val="HeaderBase"/>
    <w:next w:val="Normal"/>
    <w:uiPriority w:val="39"/>
    <w:rsid w:val="001C0203"/>
    <w:pPr>
      <w:tabs>
        <w:tab w:val="left" w:pos="1486"/>
        <w:tab w:val="right" w:leader="dot" w:pos="7700"/>
      </w:tabs>
      <w:spacing w:before="240"/>
      <w:ind w:right="851"/>
    </w:pPr>
    <w:rPr>
      <w:rFonts w:ascii="Arial Bold" w:hAnsi="Arial Bold"/>
      <w:b w:val="1"/>
      <w:i w:val="0"/>
      <w:smallCaps w:val="1"/>
      <w:sz w:val="22"/>
    </w:rPr>
  </w:style>
  <w:style w:type="paragraph" w:styleId="TOC2">
    <w:name w:val="toc 2"/>
    <w:basedOn w:val="HeadingBase"/>
    <w:next w:val="Normal"/>
    <w:rsid w:val="001C0203"/>
    <w:pPr>
      <w:tabs>
        <w:tab w:val="left" w:pos="992"/>
        <w:tab w:val="right" w:leader="dot" w:pos="7700"/>
      </w:tabs>
      <w:spacing w:before="40"/>
      <w:ind w:left="1078" w:right="851" w:hanging="284"/>
    </w:pPr>
    <w:rPr>
      <w:sz w:val="20"/>
    </w:rPr>
  </w:style>
  <w:style w:type="paragraph" w:styleId="FileProperties" w:customStyle="1">
    <w:name w:val="File Properties"/>
    <w:basedOn w:val="Normal"/>
    <w:rsid w:val="001C0203"/>
    <w:rPr>
      <w:i w:val="1"/>
    </w:rPr>
  </w:style>
  <w:style w:type="character" w:styleId="PageNumber">
    <w:name w:val="page number"/>
    <w:basedOn w:val="DefaultParagraphFont"/>
    <w:rsid w:val="001C0203"/>
    <w:rPr>
      <w:rFonts w:ascii="Arial" w:cs="Arial" w:hAnsi="Arial"/>
    </w:rPr>
  </w:style>
  <w:style w:type="table" w:styleId="TableGrid">
    <w:name w:val="Table Grid"/>
    <w:basedOn w:val="TableNormal"/>
    <w:uiPriority w:val="59"/>
    <w:rsid w:val="001C0203"/>
    <w:pPr>
      <w:spacing w:after="240" w:line="260" w:lineRule="exact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ecurityClassificationFooter" w:customStyle="1">
    <w:name w:val="Security Classification Footer"/>
    <w:uiPriority w:val="99"/>
    <w:rsid w:val="000F5785"/>
    <w:pPr>
      <w:spacing w:before="240"/>
      <w:jc w:val="center"/>
    </w:pPr>
    <w:rPr>
      <w:rFonts w:ascii="Book Antiqua" w:cs="Book Antiqua" w:hAnsi="Book Antiqua"/>
      <w:b w:val="1"/>
      <w:bCs w:val="1"/>
      <w:i w:val="1"/>
      <w:iCs w:val="1"/>
      <w:caps w:val="1"/>
      <w:sz w:val="24"/>
      <w:szCs w:val="24"/>
    </w:rPr>
  </w:style>
  <w:style w:type="character" w:styleId="CaptionChar" w:customStyle="1">
    <w:name w:val="Caption Char"/>
    <w:basedOn w:val="DefaultParagraphFont"/>
    <w:link w:val="Caption"/>
    <w:locked w:val="1"/>
    <w:rsid w:val="000F5785"/>
    <w:rPr>
      <w:rFonts w:ascii="Book Antiqua" w:hAnsi="Book Antiqua"/>
      <w:b w:val="1"/>
      <w:bCs w:val="1"/>
      <w:sz w:val="20"/>
      <w:szCs w:val="20"/>
    </w:rPr>
  </w:style>
  <w:style w:type="paragraph" w:styleId="Proformatext" w:customStyle="1">
    <w:name w:val="Pro forma text"/>
    <w:basedOn w:val="Normal"/>
    <w:rsid w:val="001C0203"/>
    <w:pPr>
      <w:spacing w:after="80" w:before="80"/>
      <w:jc w:val="left"/>
    </w:pPr>
  </w:style>
  <w:style w:type="paragraph" w:styleId="Proformabullet" w:customStyle="1">
    <w:name w:val="Pro forma bullet"/>
    <w:basedOn w:val="Bullet"/>
    <w:rsid w:val="001C0203"/>
    <w:pPr>
      <w:numPr>
        <w:numId w:val="0"/>
      </w:numPr>
      <w:spacing w:after="80" w:before="80"/>
      <w:jc w:val="left"/>
    </w:pPr>
  </w:style>
  <w:style w:type="paragraph" w:styleId="Proformaheading" w:customStyle="1">
    <w:name w:val="Pro forma heading"/>
    <w:basedOn w:val="Heading5"/>
    <w:rsid w:val="001C0203"/>
    <w:pPr>
      <w:spacing w:before="120"/>
    </w:pPr>
  </w:style>
  <w:style w:type="paragraph" w:styleId="BalloonText">
    <w:name w:val="Balloon Text"/>
    <w:basedOn w:val="Normal"/>
    <w:link w:val="BalloonTextChar"/>
    <w:rsid w:val="001C0203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locked w:val="1"/>
    <w:rsid w:val="00907C55"/>
    <w:rPr>
      <w:rFonts w:ascii="Tahoma" w:cs="Tahoma" w:hAnsi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1C0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C0203"/>
  </w:style>
  <w:style w:type="character" w:styleId="CommentTextChar" w:customStyle="1">
    <w:name w:val="Comment Text Char"/>
    <w:basedOn w:val="DefaultParagraphFont"/>
    <w:link w:val="CommentText"/>
    <w:uiPriority w:val="99"/>
    <w:locked w:val="1"/>
    <w:rsid w:val="00647929"/>
    <w:rPr>
      <w:rFonts w:ascii="Book Antiqua" w:hAnsi="Book Antiqu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C020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locked w:val="1"/>
    <w:rsid w:val="00647929"/>
    <w:rPr>
      <w:rFonts w:ascii="Book Antiqua" w:hAnsi="Book Antiqua"/>
      <w:b w:val="1"/>
      <w:bCs w:val="1"/>
      <w:sz w:val="20"/>
      <w:szCs w:val="20"/>
    </w:rPr>
  </w:style>
  <w:style w:type="paragraph" w:styleId="ChartHeading" w:customStyle="1">
    <w:name w:val="Chart Heading"/>
    <w:basedOn w:val="HeadingBase"/>
    <w:next w:val="ChartGraphic"/>
    <w:rsid w:val="001C0203"/>
    <w:pPr>
      <w:spacing w:after="20" w:before="120"/>
      <w:jc w:val="center"/>
    </w:pPr>
    <w:rPr>
      <w:b w:val="1"/>
      <w:sz w:val="20"/>
    </w:rPr>
  </w:style>
  <w:style w:type="paragraph" w:styleId="ChartSecondHeading" w:customStyle="1">
    <w:name w:val="Chart Second Heading"/>
    <w:basedOn w:val="HeadingBase"/>
    <w:next w:val="ChartGraphic"/>
    <w:rsid w:val="001C0203"/>
    <w:pPr>
      <w:spacing w:before="60"/>
      <w:jc w:val="center"/>
    </w:pPr>
    <w:rPr>
      <w:sz w:val="20"/>
    </w:rPr>
  </w:style>
  <w:style w:type="paragraph" w:styleId="HeadingBase" w:customStyle="1">
    <w:name w:val="Heading Base"/>
    <w:rsid w:val="001C0203"/>
    <w:pPr>
      <w:keepNext w:val="1"/>
    </w:pPr>
    <w:rPr>
      <w:rFonts w:ascii="Arial" w:hAnsi="Arial"/>
      <w:sz w:val="24"/>
    </w:rPr>
  </w:style>
  <w:style w:type="paragraph" w:styleId="AlphaParagraph" w:customStyle="1">
    <w:name w:val="Alpha Paragraph"/>
    <w:basedOn w:val="Normal"/>
    <w:rsid w:val="001C0203"/>
    <w:pPr>
      <w:numPr>
        <w:numId w:val="5"/>
      </w:numPr>
    </w:pPr>
  </w:style>
  <w:style w:type="paragraph" w:styleId="BoxText" w:customStyle="1">
    <w:name w:val="Box Text"/>
    <w:basedOn w:val="Normal"/>
    <w:rsid w:val="001C0203"/>
    <w:pPr>
      <w:spacing w:after="120" w:before="120" w:line="240" w:lineRule="auto"/>
    </w:pPr>
  </w:style>
  <w:style w:type="paragraph" w:styleId="ChartandTableFootnoteAlphaSmall" w:customStyle="1">
    <w:name w:val="Chart and Table Footnote Alpha Small"/>
    <w:basedOn w:val="HeadingBase"/>
    <w:next w:val="Normal"/>
    <w:rsid w:val="001C0203"/>
    <w:pPr>
      <w:numPr>
        <w:numId w:val="6"/>
      </w:numPr>
      <w:jc w:val="both"/>
    </w:pPr>
    <w:rPr>
      <w:sz w:val="15"/>
    </w:rPr>
  </w:style>
  <w:style w:type="paragraph" w:styleId="ChartandTableFootnote" w:customStyle="1">
    <w:name w:val="Chart and Table Footnote"/>
    <w:basedOn w:val="HeadingBase"/>
    <w:next w:val="Normal"/>
    <w:rsid w:val="001C0203"/>
    <w:pPr>
      <w:tabs>
        <w:tab w:val="left" w:pos="284"/>
      </w:tabs>
      <w:jc w:val="both"/>
    </w:pPr>
    <w:rPr>
      <w:sz w:val="16"/>
    </w:rPr>
  </w:style>
  <w:style w:type="paragraph" w:styleId="ChartandTableFootnoteSmall" w:customStyle="1">
    <w:name w:val="Chart and Table Footnote Small"/>
    <w:basedOn w:val="HeadingBase"/>
    <w:next w:val="Normal"/>
    <w:rsid w:val="001C0203"/>
    <w:pPr>
      <w:tabs>
        <w:tab w:val="left" w:pos="284"/>
      </w:tabs>
      <w:jc w:val="both"/>
    </w:pPr>
    <w:rPr>
      <w:sz w:val="15"/>
    </w:rPr>
  </w:style>
  <w:style w:type="paragraph" w:styleId="ChartGraphic" w:customStyle="1">
    <w:name w:val="Chart Graphic"/>
    <w:basedOn w:val="HeadingBase"/>
    <w:rsid w:val="001C0203"/>
    <w:pPr>
      <w:jc w:val="center"/>
    </w:pPr>
    <w:rPr>
      <w:sz w:val="20"/>
    </w:rPr>
  </w:style>
  <w:style w:type="paragraph" w:styleId="FigureHeading" w:customStyle="1">
    <w:name w:val="Figure Heading"/>
    <w:basedOn w:val="HeadingBase"/>
    <w:next w:val="ChartGraphic"/>
    <w:rsid w:val="001C0203"/>
    <w:pPr>
      <w:spacing w:after="20" w:before="120"/>
    </w:pPr>
    <w:rPr>
      <w:b w:val="1"/>
      <w:sz w:val="20"/>
    </w:rPr>
  </w:style>
  <w:style w:type="character" w:styleId="HiddenSequenceCode" w:customStyle="1">
    <w:name w:val="Hidden Sequence Code"/>
    <w:basedOn w:val="DefaultParagraphFont"/>
    <w:rsid w:val="001C0203"/>
    <w:rPr>
      <w:rFonts w:ascii="Times New Roman" w:hAnsi="Times New Roman"/>
      <w:vanish w:val="1"/>
      <w:sz w:val="16"/>
    </w:rPr>
  </w:style>
  <w:style w:type="paragraph" w:styleId="OverviewParagraph" w:customStyle="1">
    <w:name w:val="Overview Paragraph"/>
    <w:basedOn w:val="Normal"/>
    <w:rsid w:val="001C0203"/>
    <w:pPr>
      <w:spacing w:after="120" w:before="120" w:line="240" w:lineRule="auto"/>
    </w:pPr>
  </w:style>
  <w:style w:type="paragraph" w:styleId="NoteTableHeading" w:customStyle="1">
    <w:name w:val="Note Table Heading"/>
    <w:basedOn w:val="HeadingBase"/>
    <w:next w:val="TableGraphic"/>
    <w:rsid w:val="001C0203"/>
    <w:pPr>
      <w:spacing w:before="240"/>
    </w:pPr>
    <w:rPr>
      <w:b w:val="1"/>
      <w:sz w:val="20"/>
    </w:rPr>
  </w:style>
  <w:style w:type="paragraph" w:styleId="Source" w:customStyle="1">
    <w:name w:val="Source"/>
    <w:basedOn w:val="Normal"/>
    <w:rsid w:val="001C0203"/>
    <w:pPr>
      <w:tabs>
        <w:tab w:val="left" w:pos="284"/>
      </w:tabs>
      <w:spacing w:line="240" w:lineRule="auto"/>
    </w:pPr>
    <w:rPr>
      <w:rFonts w:ascii="Arial" w:hAnsi="Arial"/>
      <w:sz w:val="16"/>
    </w:rPr>
  </w:style>
  <w:style w:type="paragraph" w:styleId="TableTextBase" w:customStyle="1">
    <w:name w:val="Table Text Base"/>
    <w:basedOn w:val="Normal"/>
    <w:rsid w:val="001C0203"/>
    <w:pPr>
      <w:spacing w:after="20" w:before="20" w:line="240" w:lineRule="auto"/>
      <w:jc w:val="left"/>
    </w:pPr>
    <w:rPr>
      <w:rFonts w:ascii="Arial" w:hAnsi="Arial"/>
      <w:sz w:val="16"/>
    </w:rPr>
  </w:style>
  <w:style w:type="paragraph" w:styleId="TableColumnHeadingBase" w:customStyle="1">
    <w:name w:val="Table Column Heading Base"/>
    <w:basedOn w:val="Normal"/>
    <w:rsid w:val="001C0203"/>
    <w:pPr>
      <w:spacing w:after="40" w:before="40" w:line="240" w:lineRule="auto"/>
      <w:jc w:val="left"/>
    </w:pPr>
    <w:rPr>
      <w:rFonts w:ascii="Arial" w:hAnsi="Arial"/>
      <w:b w:val="1"/>
      <w:sz w:val="16"/>
    </w:rPr>
  </w:style>
  <w:style w:type="paragraph" w:styleId="TableTextLeft" w:customStyle="1">
    <w:name w:val="Table Text Left"/>
    <w:basedOn w:val="TableTextBase"/>
    <w:rsid w:val="001C0203"/>
  </w:style>
  <w:style w:type="paragraph" w:styleId="TableTextRight" w:customStyle="1">
    <w:name w:val="Table Text Right"/>
    <w:basedOn w:val="TableTextBase"/>
    <w:rsid w:val="001C0203"/>
    <w:pPr>
      <w:jc w:val="right"/>
    </w:pPr>
  </w:style>
  <w:style w:type="paragraph" w:styleId="TableTextCentred" w:customStyle="1">
    <w:name w:val="Table Text Centred"/>
    <w:basedOn w:val="TableTextBase"/>
    <w:rsid w:val="001C0203"/>
    <w:pPr>
      <w:jc w:val="center"/>
    </w:pPr>
  </w:style>
  <w:style w:type="paragraph" w:styleId="TableTextIndented" w:customStyle="1">
    <w:name w:val="Table Text Indented"/>
    <w:basedOn w:val="TableTextBase"/>
    <w:rsid w:val="001C0203"/>
    <w:pPr>
      <w:ind w:left="284"/>
    </w:pPr>
  </w:style>
  <w:style w:type="paragraph" w:styleId="TableColumnHeadingCentred" w:customStyle="1">
    <w:name w:val="Table Column Heading Centred"/>
    <w:basedOn w:val="TableColumnHeadingBase"/>
    <w:next w:val="TableTextLeft"/>
    <w:rsid w:val="001C0203"/>
    <w:pPr>
      <w:jc w:val="center"/>
    </w:pPr>
  </w:style>
  <w:style w:type="paragraph" w:styleId="TableColumnHeadingS119pt" w:customStyle="1">
    <w:name w:val="Table Column Heading S11 9 pt"/>
    <w:basedOn w:val="TableColumnHeadingBase"/>
    <w:rsid w:val="001C0203"/>
    <w:pPr>
      <w:spacing w:after="60" w:before="60"/>
    </w:pPr>
    <w:rPr>
      <w:sz w:val="18"/>
    </w:rPr>
  </w:style>
  <w:style w:type="paragraph" w:styleId="TableColumnHeadingS118pt" w:customStyle="1">
    <w:name w:val="Table Column Heading S11 8 pt"/>
    <w:basedOn w:val="TableColumnHeadingBase"/>
    <w:rsid w:val="001C0203"/>
    <w:pPr>
      <w:spacing w:after="0"/>
    </w:pPr>
  </w:style>
  <w:style w:type="paragraph" w:styleId="TableHeadingcontinued" w:customStyle="1">
    <w:name w:val="Table Heading continued"/>
    <w:basedOn w:val="HeadingBase"/>
    <w:next w:val="TableGraphic"/>
    <w:rsid w:val="001C0203"/>
    <w:pPr>
      <w:spacing w:after="20" w:before="120"/>
    </w:pPr>
    <w:rPr>
      <w:rFonts w:ascii="Arial Bold" w:hAnsi="Arial Bold"/>
      <w:b w:val="1"/>
      <w:sz w:val="20"/>
    </w:rPr>
  </w:style>
  <w:style w:type="paragraph" w:styleId="TPHeading1" w:customStyle="1">
    <w:name w:val="TP Heading 1"/>
    <w:basedOn w:val="HeadingBase"/>
    <w:rsid w:val="001C0203"/>
    <w:pPr>
      <w:jc w:val="center"/>
    </w:pPr>
    <w:rPr>
      <w:rFonts w:ascii="Palatino" w:hAnsi="Palatino"/>
      <w:caps w:val="1"/>
      <w:sz w:val="28"/>
    </w:rPr>
  </w:style>
  <w:style w:type="paragraph" w:styleId="HeaderBase" w:customStyle="1">
    <w:name w:val="Header Base"/>
    <w:rsid w:val="001C0203"/>
    <w:rPr>
      <w:rFonts w:ascii="Book Antiqua" w:hAnsi="Book Antiqua"/>
      <w:i w:val="1"/>
    </w:rPr>
  </w:style>
  <w:style w:type="paragraph" w:styleId="HeaderEven" w:customStyle="1">
    <w:name w:val="Header Even"/>
    <w:basedOn w:val="HeaderBase"/>
    <w:rsid w:val="001C0203"/>
  </w:style>
  <w:style w:type="paragraph" w:styleId="HeaderOdd" w:customStyle="1">
    <w:name w:val="Header Odd"/>
    <w:basedOn w:val="HeaderBase"/>
    <w:rsid w:val="001C0203"/>
    <w:pPr>
      <w:jc w:val="right"/>
    </w:pPr>
  </w:style>
  <w:style w:type="paragraph" w:styleId="FooterBase" w:customStyle="1">
    <w:name w:val="Footer Base"/>
    <w:rsid w:val="001C0203"/>
    <w:pPr>
      <w:jc w:val="center"/>
    </w:pPr>
    <w:rPr>
      <w:rFonts w:ascii="Arial" w:hAnsi="Arial"/>
    </w:rPr>
  </w:style>
  <w:style w:type="paragraph" w:styleId="DocumentMap">
    <w:name w:val="Document Map"/>
    <w:basedOn w:val="Normal"/>
    <w:link w:val="DocumentMapChar"/>
    <w:rsid w:val="001C0203"/>
    <w:pPr>
      <w:shd w:color="auto" w:fill="000080" w:val="clear"/>
    </w:pPr>
    <w:rPr>
      <w:rFonts w:ascii="Tahoma" w:cs="Tahoma" w:hAnsi="Tahoma"/>
    </w:rPr>
  </w:style>
  <w:style w:type="character" w:styleId="DocumentMapChar" w:customStyle="1">
    <w:name w:val="Document Map Char"/>
    <w:basedOn w:val="DefaultParagraphFont"/>
    <w:link w:val="DocumentMap"/>
    <w:locked w:val="1"/>
    <w:rsid w:val="008853C0"/>
    <w:rPr>
      <w:rFonts w:ascii="Tahoma" w:cs="Tahoma" w:hAnsi="Tahoma"/>
      <w:sz w:val="20"/>
      <w:szCs w:val="20"/>
      <w:shd w:color="auto" w:fill="000080" w:val="clear"/>
    </w:rPr>
  </w:style>
  <w:style w:type="character" w:styleId="EndnoteReference">
    <w:name w:val="endnote reference"/>
    <w:basedOn w:val="DefaultParagraphFont"/>
    <w:rsid w:val="001C0203"/>
    <w:rPr>
      <w:vertAlign w:val="superscript"/>
    </w:rPr>
  </w:style>
  <w:style w:type="paragraph" w:styleId="EndnoteText">
    <w:name w:val="endnote text"/>
    <w:basedOn w:val="Normal"/>
    <w:link w:val="EndnoteTextChar"/>
    <w:rsid w:val="001C0203"/>
  </w:style>
  <w:style w:type="character" w:styleId="EndnoteTextChar" w:customStyle="1">
    <w:name w:val="Endnote Text Char"/>
    <w:basedOn w:val="DefaultParagraphFont"/>
    <w:link w:val="EndnoteText"/>
    <w:locked w:val="1"/>
    <w:rsid w:val="008853C0"/>
    <w:rPr>
      <w:rFonts w:ascii="Book Antiqua" w:hAnsi="Book Antiqua"/>
      <w:sz w:val="20"/>
      <w:szCs w:val="20"/>
    </w:rPr>
  </w:style>
  <w:style w:type="character" w:styleId="FootnoteReference">
    <w:name w:val="footnote reference"/>
    <w:basedOn w:val="DefaultParagraphFont"/>
    <w:rsid w:val="001C0203"/>
    <w:rPr>
      <w:vertAlign w:val="superscript"/>
    </w:rPr>
  </w:style>
  <w:style w:type="paragraph" w:styleId="FootnoteText">
    <w:name w:val="footnote text"/>
    <w:basedOn w:val="Normal"/>
    <w:link w:val="FootnoteTextChar"/>
    <w:rsid w:val="001C0203"/>
    <w:pPr>
      <w:tabs>
        <w:tab w:val="left" w:pos="284"/>
      </w:tabs>
      <w:spacing w:after="0" w:line="240" w:lineRule="auto"/>
      <w:ind w:left="284" w:hanging="284"/>
    </w:pPr>
    <w:rPr>
      <w:sz w:val="18"/>
    </w:rPr>
  </w:style>
  <w:style w:type="character" w:styleId="FootnoteTextChar" w:customStyle="1">
    <w:name w:val="Footnote Text Char"/>
    <w:basedOn w:val="DefaultParagraphFont"/>
    <w:link w:val="FootnoteText"/>
    <w:locked w:val="1"/>
    <w:rsid w:val="008853C0"/>
    <w:rPr>
      <w:rFonts w:ascii="Book Antiqua" w:hAnsi="Book Antiqua"/>
      <w:sz w:val="18"/>
      <w:szCs w:val="20"/>
    </w:rPr>
  </w:style>
  <w:style w:type="paragraph" w:styleId="Index1">
    <w:name w:val="index 1"/>
    <w:basedOn w:val="Normal"/>
    <w:next w:val="Normal"/>
    <w:autoRedefine w:val="1"/>
    <w:rsid w:val="001C0203"/>
    <w:pPr>
      <w:ind w:left="200" w:hanging="200"/>
    </w:pPr>
  </w:style>
  <w:style w:type="paragraph" w:styleId="Index2">
    <w:name w:val="index 2"/>
    <w:basedOn w:val="Normal"/>
    <w:next w:val="Normal"/>
    <w:autoRedefine w:val="1"/>
    <w:rsid w:val="001C0203"/>
    <w:pPr>
      <w:ind w:left="400" w:hanging="200"/>
    </w:pPr>
  </w:style>
  <w:style w:type="paragraph" w:styleId="Index3">
    <w:name w:val="index 3"/>
    <w:basedOn w:val="Normal"/>
    <w:next w:val="Normal"/>
    <w:autoRedefine w:val="1"/>
    <w:rsid w:val="001C0203"/>
    <w:pPr>
      <w:ind w:left="600" w:hanging="200"/>
    </w:pPr>
  </w:style>
  <w:style w:type="paragraph" w:styleId="Index4">
    <w:name w:val="index 4"/>
    <w:basedOn w:val="Normal"/>
    <w:next w:val="Normal"/>
    <w:autoRedefine w:val="1"/>
    <w:rsid w:val="001C0203"/>
    <w:pPr>
      <w:ind w:left="800" w:hanging="200"/>
    </w:pPr>
  </w:style>
  <w:style w:type="paragraph" w:styleId="Index5">
    <w:name w:val="index 5"/>
    <w:basedOn w:val="Normal"/>
    <w:next w:val="Normal"/>
    <w:autoRedefine w:val="1"/>
    <w:rsid w:val="001C0203"/>
    <w:pPr>
      <w:ind w:left="1000" w:hanging="200"/>
    </w:pPr>
  </w:style>
  <w:style w:type="paragraph" w:styleId="Index6">
    <w:name w:val="index 6"/>
    <w:basedOn w:val="Normal"/>
    <w:next w:val="Normal"/>
    <w:autoRedefine w:val="1"/>
    <w:rsid w:val="001C0203"/>
    <w:pPr>
      <w:ind w:left="1200" w:hanging="200"/>
    </w:pPr>
  </w:style>
  <w:style w:type="paragraph" w:styleId="Index7">
    <w:name w:val="index 7"/>
    <w:basedOn w:val="Normal"/>
    <w:next w:val="Normal"/>
    <w:autoRedefine w:val="1"/>
    <w:rsid w:val="001C0203"/>
    <w:pPr>
      <w:ind w:left="1400" w:hanging="200"/>
    </w:pPr>
  </w:style>
  <w:style w:type="paragraph" w:styleId="Index8">
    <w:name w:val="index 8"/>
    <w:basedOn w:val="Normal"/>
    <w:next w:val="Normal"/>
    <w:autoRedefine w:val="1"/>
    <w:rsid w:val="001C0203"/>
    <w:pPr>
      <w:ind w:left="1600" w:hanging="200"/>
    </w:pPr>
  </w:style>
  <w:style w:type="paragraph" w:styleId="Index9">
    <w:name w:val="index 9"/>
    <w:basedOn w:val="Normal"/>
    <w:next w:val="Normal"/>
    <w:autoRedefine w:val="1"/>
    <w:rsid w:val="001C0203"/>
    <w:pPr>
      <w:ind w:left="1800" w:hanging="200"/>
    </w:pPr>
  </w:style>
  <w:style w:type="paragraph" w:styleId="IndexHeading">
    <w:name w:val="index heading"/>
    <w:basedOn w:val="Normal"/>
    <w:next w:val="Index1"/>
    <w:rsid w:val="001C0203"/>
    <w:rPr>
      <w:rFonts w:ascii="Arial" w:cs="Arial" w:hAnsi="Arial"/>
      <w:b w:val="1"/>
      <w:bCs w:val="1"/>
    </w:rPr>
  </w:style>
  <w:style w:type="paragraph" w:styleId="MacroText">
    <w:name w:val="macro"/>
    <w:link w:val="MacroTextChar"/>
    <w:rsid w:val="001C02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cs="Courier New" w:hAnsi="Courier New"/>
    </w:rPr>
  </w:style>
  <w:style w:type="character" w:styleId="MacroTextChar" w:customStyle="1">
    <w:name w:val="Macro Text Char"/>
    <w:basedOn w:val="DefaultParagraphFont"/>
    <w:link w:val="MacroText"/>
    <w:locked w:val="1"/>
    <w:rsid w:val="008853C0"/>
    <w:rPr>
      <w:rFonts w:ascii="Courier New" w:cs="Courier New" w:hAnsi="Courier New"/>
      <w:lang w:bidi="ar-SA" w:eastAsia="en-AU" w:val="en-AU"/>
    </w:rPr>
  </w:style>
  <w:style w:type="paragraph" w:styleId="TableofAuthorities">
    <w:name w:val="table of authorities"/>
    <w:basedOn w:val="Normal"/>
    <w:next w:val="Normal"/>
    <w:rsid w:val="001C0203"/>
    <w:pPr>
      <w:ind w:left="200" w:hanging="200"/>
    </w:pPr>
  </w:style>
  <w:style w:type="paragraph" w:styleId="TableofFigures">
    <w:name w:val="table of figures"/>
    <w:basedOn w:val="Normal"/>
    <w:next w:val="Normal"/>
    <w:rsid w:val="001C0203"/>
  </w:style>
  <w:style w:type="paragraph" w:styleId="TOAHeading">
    <w:name w:val="toa heading"/>
    <w:basedOn w:val="Normal"/>
    <w:next w:val="Normal"/>
    <w:rsid w:val="001C0203"/>
    <w:pPr>
      <w:spacing w:before="120"/>
    </w:pPr>
    <w:rPr>
      <w:rFonts w:ascii="Arial" w:cs="Arial" w:hAnsi="Arial"/>
      <w:b w:val="1"/>
      <w:bCs w:val="1"/>
      <w:sz w:val="24"/>
      <w:szCs w:val="24"/>
    </w:rPr>
  </w:style>
  <w:style w:type="paragraph" w:styleId="TOC3">
    <w:name w:val="toc 3"/>
    <w:basedOn w:val="HeadingBase"/>
    <w:next w:val="Normal"/>
    <w:locked w:val="1"/>
    <w:rsid w:val="001C0203"/>
    <w:pPr>
      <w:tabs>
        <w:tab w:val="right" w:leader="dot" w:pos="7700"/>
      </w:tabs>
      <w:spacing w:before="180"/>
      <w:ind w:right="851"/>
    </w:pPr>
    <w:rPr>
      <w:b w:val="1"/>
      <w:sz w:val="20"/>
    </w:rPr>
  </w:style>
  <w:style w:type="paragraph" w:styleId="TOC4">
    <w:name w:val="toc 4"/>
    <w:basedOn w:val="HeadingBase"/>
    <w:next w:val="Normal"/>
    <w:locked w:val="1"/>
    <w:rsid w:val="001C0203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 w:val="1"/>
    <w:locked w:val="1"/>
    <w:rsid w:val="001C0203"/>
    <w:pPr>
      <w:ind w:left="800"/>
    </w:pPr>
  </w:style>
  <w:style w:type="paragraph" w:styleId="TOC6">
    <w:name w:val="toc 6"/>
    <w:basedOn w:val="Normal"/>
    <w:next w:val="Normal"/>
    <w:autoRedefine w:val="1"/>
    <w:locked w:val="1"/>
    <w:rsid w:val="001C0203"/>
    <w:pPr>
      <w:ind w:left="1000"/>
    </w:pPr>
  </w:style>
  <w:style w:type="paragraph" w:styleId="TOC7">
    <w:name w:val="toc 7"/>
    <w:basedOn w:val="Normal"/>
    <w:next w:val="Normal"/>
    <w:autoRedefine w:val="1"/>
    <w:locked w:val="1"/>
    <w:rsid w:val="001C0203"/>
    <w:pPr>
      <w:ind w:left="1200"/>
    </w:pPr>
  </w:style>
  <w:style w:type="paragraph" w:styleId="TOC8">
    <w:name w:val="toc 8"/>
    <w:basedOn w:val="Normal"/>
    <w:next w:val="Normal"/>
    <w:autoRedefine w:val="1"/>
    <w:locked w:val="1"/>
    <w:rsid w:val="001C0203"/>
    <w:pPr>
      <w:ind w:left="1400"/>
    </w:pPr>
  </w:style>
  <w:style w:type="paragraph" w:styleId="TOC9">
    <w:name w:val="toc 9"/>
    <w:basedOn w:val="Normal"/>
    <w:next w:val="Normal"/>
    <w:autoRedefine w:val="1"/>
    <w:locked w:val="1"/>
    <w:rsid w:val="001C0203"/>
    <w:pPr>
      <w:ind w:left="1600"/>
    </w:pPr>
  </w:style>
  <w:style w:type="character" w:styleId="FramedHeader" w:customStyle="1">
    <w:name w:val="Framed Header"/>
    <w:basedOn w:val="DefaultParagraphFont"/>
    <w:rsid w:val="001C0203"/>
    <w:rPr>
      <w:rFonts w:ascii="Book Antiqua" w:hAnsi="Book Antiqua"/>
      <w:i w:val="1"/>
      <w:dstrike w:val="0"/>
      <w:color w:val="auto"/>
      <w:sz w:val="18"/>
      <w:vertAlign w:val="baseline"/>
    </w:rPr>
  </w:style>
  <w:style w:type="paragraph" w:styleId="NormalIndent">
    <w:name w:val="Normal Indent"/>
    <w:basedOn w:val="Normal"/>
    <w:uiPriority w:val="99"/>
    <w:rsid w:val="001C0203"/>
    <w:pPr>
      <w:ind w:left="567"/>
    </w:pPr>
  </w:style>
  <w:style w:type="paragraph" w:styleId="BlockedQuotation" w:customStyle="1">
    <w:name w:val="Blocked Quotation"/>
    <w:basedOn w:val="Normal"/>
    <w:rsid w:val="001C0203"/>
    <w:pPr>
      <w:ind w:left="567"/>
    </w:pPr>
  </w:style>
  <w:style w:type="paragraph" w:styleId="ChartMainHeading" w:customStyle="1">
    <w:name w:val="Chart Main Heading"/>
    <w:basedOn w:val="Normal"/>
    <w:next w:val="ChartGraphic"/>
    <w:rsid w:val="001C0203"/>
    <w:pPr>
      <w:keepNext w:val="1"/>
      <w:spacing w:after="20" w:before="120" w:line="240" w:lineRule="auto"/>
      <w:jc w:val="center"/>
    </w:pPr>
    <w:rPr>
      <w:rFonts w:ascii="Arial Bold" w:hAnsi="Arial Bold"/>
      <w:b w:val="1"/>
    </w:rPr>
  </w:style>
  <w:style w:type="paragraph" w:styleId="BoxHeadingContinued" w:customStyle="1">
    <w:name w:val="Box Heading Continued"/>
    <w:basedOn w:val="BoxHeading"/>
    <w:rsid w:val="001C0203"/>
    <w:pPr>
      <w:pageBreakBefore w:val="1"/>
    </w:pPr>
  </w:style>
  <w:style w:type="paragraph" w:styleId="SecurityClassificationHeader" w:customStyle="1">
    <w:name w:val="Security Classification Header"/>
    <w:link w:val="SecurityClassificationHeaderChar"/>
    <w:rsid w:val="00097846"/>
    <w:pPr>
      <w:spacing w:after="240"/>
      <w:jc w:val="center"/>
    </w:pPr>
    <w:rPr>
      <w:b w:val="1"/>
      <w:i w:val="1"/>
      <w:caps w:val="1"/>
      <w:sz w:val="24"/>
    </w:rPr>
  </w:style>
  <w:style w:type="character" w:styleId="SecurityClassificationHeaderChar" w:customStyle="1">
    <w:name w:val="Security Classification Header Char"/>
    <w:basedOn w:val="HeaderChar"/>
    <w:link w:val="SecurityClassificationHeader"/>
    <w:rsid w:val="00097846"/>
    <w:rPr>
      <w:rFonts w:ascii="Book Antiqua" w:hAnsi="Book Antiqua"/>
      <w:b w:val="1"/>
      <w:i w:val="1"/>
      <w:caps w:val="1"/>
      <w:sz w:val="24"/>
      <w:szCs w:val="20"/>
      <w:lang w:bidi="ar-SA" w:eastAsia="en-AU" w:val="en-AU"/>
    </w:rPr>
  </w:style>
  <w:style w:type="character" w:styleId="DoubleDotChar" w:customStyle="1">
    <w:name w:val="Double Dot Char"/>
    <w:basedOn w:val="DefaultParagraphFont"/>
    <w:link w:val="DoubleDot"/>
    <w:rsid w:val="00821CEA"/>
    <w:rPr>
      <w:rFonts w:ascii="Book Antiqua" w:hAnsi="Book Antiqua"/>
      <w:sz w:val="20"/>
      <w:szCs w:val="20"/>
    </w:rPr>
  </w:style>
  <w:style w:type="numbering" w:styleId="CABNETList1" w:customStyle="1">
    <w:name w:val="CABNET List1"/>
    <w:rsid w:val="00821CEA"/>
    <w:pPr>
      <w:numPr>
        <w:numId w:val="21"/>
      </w:numPr>
    </w:pPr>
  </w:style>
  <w:style w:type="character" w:styleId="BulletChar" w:customStyle="1">
    <w:name w:val="Bullet Char"/>
    <w:basedOn w:val="DefaultParagraphFont"/>
    <w:link w:val="Bullet"/>
    <w:rsid w:val="00BC1DF0"/>
    <w:rPr>
      <w:rFonts w:ascii="Book Antiqua" w:hAnsi="Book Antiqua"/>
    </w:rPr>
  </w:style>
  <w:style w:type="paragraph" w:styleId="OutlineNumbered1" w:customStyle="1">
    <w:name w:val="Outline Numbered 1"/>
    <w:basedOn w:val="Normal"/>
    <w:rsid w:val="009F3476"/>
    <w:pPr>
      <w:numPr>
        <w:numId w:val="24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utlineNumbered2" w:customStyle="1">
    <w:name w:val="Outline Numbered 2"/>
    <w:basedOn w:val="Normal"/>
    <w:rsid w:val="009F3476"/>
    <w:pPr>
      <w:numPr>
        <w:ilvl w:val="1"/>
        <w:numId w:val="24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utlineNumbered3" w:customStyle="1">
    <w:name w:val="Outline Numbered 3"/>
    <w:basedOn w:val="Normal"/>
    <w:link w:val="OutlineNumbered3Char"/>
    <w:rsid w:val="009F3476"/>
    <w:pPr>
      <w:numPr>
        <w:ilvl w:val="2"/>
        <w:numId w:val="24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OutlineNumbered3Char" w:customStyle="1">
    <w:name w:val="Outline Numbered 3 Char"/>
    <w:basedOn w:val="BulletChar"/>
    <w:link w:val="OutlineNumbered3"/>
    <w:rsid w:val="009F3476"/>
    <w:rPr>
      <w:rFonts w:ascii="Calibri" w:eastAsia="Calibri" w:hAnsi="Calibri"/>
      <w:sz w:val="20"/>
      <w:szCs w:val="20"/>
      <w:lang w:eastAsia="en-US"/>
    </w:rPr>
  </w:style>
  <w:style w:type="paragraph" w:styleId="Revision">
    <w:name w:val="Revision"/>
    <w:hidden w:val="1"/>
    <w:uiPriority w:val="99"/>
    <w:semiHidden w:val="1"/>
    <w:rsid w:val="00DD3DB3"/>
    <w:rPr>
      <w:rFonts w:ascii="Book Antiqua" w:hAnsi="Book Antiqua"/>
    </w:rPr>
  </w:style>
  <w:style w:type="paragraph" w:styleId="measure-title1" w:customStyle="1">
    <w:name w:val="measure-title1"/>
    <w:basedOn w:val="Normal"/>
    <w:rsid w:val="00DD2B2E"/>
    <w:pPr>
      <w:spacing w:before="480" w:line="336" w:lineRule="atLeast"/>
    </w:pPr>
    <w:rPr>
      <w:rFonts w:ascii="Times New Roman" w:hAnsi="Times New Roman"/>
      <w:b w:val="1"/>
      <w:bCs w:val="1"/>
      <w:sz w:val="23"/>
      <w:szCs w:val="23"/>
    </w:rPr>
  </w:style>
  <w:style w:type="table" w:styleId="TableGrid1" w:customStyle="1">
    <w:name w:val="Table Grid1"/>
    <w:basedOn w:val="TableNormal"/>
    <w:next w:val="TableGrid"/>
    <w:uiPriority w:val="59"/>
    <w:rsid w:val="005321F5"/>
    <w:rPr>
      <w:rFonts w:ascii="Calibri" w:eastAsia="Calibri" w:hAnsi="Calibr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4373FE"/>
    <w:pPr>
      <w:autoSpaceDE w:val="0"/>
      <w:autoSpaceDN w:val="0"/>
      <w:adjustRightInd w:val="0"/>
    </w:pPr>
    <w:rPr>
      <w:rFonts w:ascii="Book Antiqua" w:cs="Book Antiqua" w:hAnsi="Book Antiqu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 w:val="1"/>
    <w:locked w:val="1"/>
    <w:rsid w:val="00946EFC"/>
    <w:rPr>
      <w:b w:val="1"/>
      <w:bCs w:val="1"/>
    </w:rPr>
  </w:style>
  <w:style w:type="character" w:styleId="Hyperlink">
    <w:name w:val="Hyperlink"/>
    <w:basedOn w:val="DefaultParagraphFont"/>
    <w:uiPriority w:val="99"/>
    <w:unhideWhenUsed w:val="1"/>
    <w:rsid w:val="00EA516E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EA516E"/>
    <w:pPr>
      <w:spacing w:after="100" w:afterAutospacing="1" w:before="100" w:before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96410D"/>
    <w:pPr>
      <w:ind w:left="720"/>
      <w:contextualSpacing w:val="1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3C3C3E"/>
    <w:rPr>
      <w:color w:val="800080" w:themeColor="followedHyperlink"/>
      <w:u w:val="single"/>
    </w:rPr>
  </w:style>
  <w:style w:type="paragraph" w:styleId="Text" w:customStyle="1">
    <w:name w:val="Text"/>
    <w:basedOn w:val="Normal"/>
    <w:link w:val="TextChar"/>
    <w:qFormat w:val="1"/>
    <w:rsid w:val="005E1308"/>
    <w:pPr>
      <w:spacing w:after="0" w:line="240" w:lineRule="auto"/>
      <w:jc w:val="left"/>
    </w:pPr>
    <w:rPr>
      <w:rFonts w:ascii="Verdana" w:hAnsi="Verdana" w:cstheme="minorBidi" w:eastAsiaTheme="minorHAnsi"/>
      <w:lang w:eastAsia="en-US"/>
    </w:rPr>
  </w:style>
  <w:style w:type="paragraph" w:styleId="Headings" w:customStyle="1">
    <w:name w:val="Headings"/>
    <w:basedOn w:val="Text"/>
    <w:link w:val="HeadingsChar"/>
    <w:qFormat w:val="1"/>
    <w:rsid w:val="005E1308"/>
    <w:rPr>
      <w:b w:val="1"/>
      <w:szCs w:val="24"/>
    </w:rPr>
  </w:style>
  <w:style w:type="character" w:styleId="TextChar" w:customStyle="1">
    <w:name w:val="Text Char"/>
    <w:basedOn w:val="DefaultParagraphFont"/>
    <w:link w:val="Text"/>
    <w:rsid w:val="005E1308"/>
    <w:rPr>
      <w:rFonts w:ascii="Verdana" w:hAnsi="Verdana" w:cstheme="minorBidi" w:eastAsiaTheme="minorHAnsi"/>
      <w:lang w:eastAsia="en-US"/>
    </w:rPr>
  </w:style>
  <w:style w:type="character" w:styleId="HeadingsChar" w:customStyle="1">
    <w:name w:val="Headings Char"/>
    <w:basedOn w:val="TextChar"/>
    <w:link w:val="Headings"/>
    <w:rsid w:val="005E1308"/>
    <w:rPr>
      <w:rFonts w:ascii="Verdana" w:hAnsi="Verdana" w:cstheme="minorBidi" w:eastAsiaTheme="minorHAnsi"/>
      <w:b w:val="1"/>
      <w:szCs w:val="24"/>
      <w:lang w:eastAsia="en-US"/>
    </w:rPr>
  </w:style>
  <w:style w:type="paragraph" w:styleId="Table-RowHeadings" w:customStyle="1">
    <w:name w:val="Table - Row Headings"/>
    <w:basedOn w:val="Normal"/>
    <w:link w:val="Table-RowHeadingsChar"/>
    <w:qFormat w:val="1"/>
    <w:rsid w:val="005E1308"/>
    <w:pPr>
      <w:spacing w:after="0" w:line="240" w:lineRule="auto"/>
      <w:jc w:val="left"/>
    </w:pPr>
    <w:rPr>
      <w:rFonts w:ascii="Verdana" w:hAnsi="Verdana" w:cstheme="minorBidi" w:eastAsiaTheme="minorHAnsi"/>
      <w:lang w:eastAsia="en-US"/>
    </w:rPr>
  </w:style>
  <w:style w:type="paragraph" w:styleId="Table-YearlyColumnHeadings" w:customStyle="1">
    <w:name w:val="Table - Yearly Column Headings"/>
    <w:basedOn w:val="Table-RowHeadings"/>
    <w:link w:val="Table-YearlyColumnHeadingsChar"/>
    <w:qFormat w:val="1"/>
    <w:rsid w:val="005E1308"/>
    <w:pPr>
      <w:jc w:val="right"/>
    </w:pPr>
  </w:style>
  <w:style w:type="character" w:styleId="Table-RowHeadingsChar" w:customStyle="1">
    <w:name w:val="Table - Row Headings Char"/>
    <w:basedOn w:val="DefaultParagraphFont"/>
    <w:link w:val="Table-RowHeadings"/>
    <w:rsid w:val="005E1308"/>
    <w:rPr>
      <w:rFonts w:ascii="Verdana" w:hAnsi="Verdana" w:cstheme="minorBidi" w:eastAsiaTheme="minorHAnsi"/>
      <w:lang w:eastAsia="en-US"/>
    </w:rPr>
  </w:style>
  <w:style w:type="paragraph" w:styleId="Tablefigures" w:customStyle="1">
    <w:name w:val="Table figures"/>
    <w:basedOn w:val="Normal"/>
    <w:link w:val="TablefiguresChar"/>
    <w:qFormat w:val="1"/>
    <w:rsid w:val="005E1308"/>
    <w:pPr>
      <w:spacing w:after="0" w:line="240" w:lineRule="auto"/>
      <w:jc w:val="right"/>
    </w:pPr>
    <w:rPr>
      <w:rFonts w:ascii="Verdana" w:hAnsi="Verdana" w:cstheme="minorBidi" w:eastAsiaTheme="minorHAnsi"/>
      <w:sz w:val="18"/>
      <w:szCs w:val="18"/>
      <w:lang w:eastAsia="en-US"/>
    </w:rPr>
  </w:style>
  <w:style w:type="character" w:styleId="Table-YearlyColumnHeadingsChar" w:customStyle="1">
    <w:name w:val="Table - Yearly Column Headings Char"/>
    <w:basedOn w:val="Table-RowHeadingsChar"/>
    <w:link w:val="Table-YearlyColumnHeadings"/>
    <w:rsid w:val="005E1308"/>
    <w:rPr>
      <w:rFonts w:ascii="Verdana" w:hAnsi="Verdana" w:cstheme="minorBidi" w:eastAsiaTheme="minorHAnsi"/>
      <w:lang w:eastAsia="en-US"/>
    </w:rPr>
  </w:style>
  <w:style w:type="character" w:styleId="TablefiguresChar" w:customStyle="1">
    <w:name w:val="Table figures Char"/>
    <w:basedOn w:val="DefaultParagraphFont"/>
    <w:link w:val="Tablefigures"/>
    <w:rsid w:val="005E1308"/>
    <w:rPr>
      <w:rFonts w:ascii="Verdana" w:hAnsi="Verdana" w:cstheme="minorBidi" w:eastAsiaTheme="minorHAnsi"/>
      <w:sz w:val="18"/>
      <w:szCs w:val="18"/>
      <w:lang w:eastAsia="en-US"/>
    </w:rPr>
  </w:style>
  <w:style w:type="paragraph" w:styleId="Notes" w:customStyle="1">
    <w:name w:val="Notes"/>
    <w:basedOn w:val="ChartandTableFootnoteAlpha"/>
    <w:link w:val="NotesChar"/>
    <w:qFormat w:val="1"/>
    <w:rsid w:val="005E1308"/>
    <w:pPr>
      <w:numPr>
        <w:numId w:val="0"/>
      </w:numPr>
      <w:tabs>
        <w:tab w:val="num" w:pos="283"/>
      </w:tabs>
      <w:ind w:left="283" w:hanging="283"/>
    </w:pPr>
    <w:rPr>
      <w:rFonts w:ascii="Verdana" w:hAnsi="Verdana"/>
    </w:rPr>
  </w:style>
  <w:style w:type="character" w:styleId="NotesChar" w:customStyle="1">
    <w:name w:val="Notes Char"/>
    <w:basedOn w:val="DefaultParagraphFont"/>
    <w:link w:val="Notes"/>
    <w:rsid w:val="005E1308"/>
    <w:rPr>
      <w:rFonts w:ascii="Verdana" w:hAnsi="Verdana"/>
      <w:sz w:val="16"/>
    </w:rPr>
  </w:style>
  <w:style w:type="paragraph" w:styleId="PageHeading" w:customStyle="1">
    <w:name w:val="Page Heading"/>
    <w:basedOn w:val="Normal"/>
    <w:qFormat w:val="1"/>
    <w:rsid w:val="005E1308"/>
    <w:pPr>
      <w:spacing w:after="200" w:line="276" w:lineRule="auto"/>
      <w:jc w:val="center"/>
    </w:pPr>
    <w:rPr>
      <w:rFonts w:ascii="Verdana" w:hAnsi="Verdana"/>
      <w:b w:val="1"/>
      <w:sz w:val="32"/>
    </w:rPr>
  </w:style>
  <w:style w:type="paragraph" w:styleId="TextItalicised" w:customStyle="1">
    <w:name w:val="Text Italicised"/>
    <w:basedOn w:val="Normal"/>
    <w:link w:val="TextItalicisedChar"/>
    <w:qFormat w:val="1"/>
    <w:rsid w:val="005E1308"/>
    <w:pPr>
      <w:spacing w:after="0" w:line="240" w:lineRule="auto"/>
      <w:jc w:val="left"/>
    </w:pPr>
    <w:rPr>
      <w:rFonts w:ascii="Verdana" w:hAnsi="Verdana" w:cstheme="minorBidi" w:eastAsiaTheme="minorHAnsi"/>
      <w:i w:val="1"/>
      <w:iCs w:val="1"/>
      <w:lang w:eastAsia="en-US"/>
    </w:rPr>
  </w:style>
  <w:style w:type="character" w:styleId="TextItalicisedChar" w:customStyle="1">
    <w:name w:val="Text Italicised Char"/>
    <w:basedOn w:val="DefaultParagraphFont"/>
    <w:link w:val="TextItalicised"/>
    <w:rsid w:val="005E1308"/>
    <w:rPr>
      <w:rFonts w:ascii="Verdana" w:hAnsi="Verdana" w:cstheme="minorBidi" w:eastAsiaTheme="minorHAnsi"/>
      <w:i w:val="1"/>
      <w:iCs w:val="1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numbering" Target="numbering.xml"/><Relationship Id="rId15" Type="http://schemas.openxmlformats.org/officeDocument/2006/relationships/customXml" Target="../customXML/item6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customXml" Target="../customXML/item5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://www.electioncostings.gov.au/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9Iu4+b+K2TggZhnXtY4rFuMdaw==">AMUW2mXM5Cv7++u1ffwZaJEGQCQJ2wDQGz/QMXpVgp3jhRJQrvpP3S9vq6WFbRGK1qT6d8wAyA5ev4yJg2hMdzZKGzmJ4qxwg2yUXe9RW+wNI8jijnBbawyxsqG3RkxIZigg/wkzImcr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CBB09F3E7419694A957E1A5A78204E4D" ma:contentTypeVersion="184" ma:contentTypeDescription="Create a new document." ma:contentTypeScope="" ma:versionID="6718d0d96d90040068238bb7e07b49a4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06f25368-99a9-4d72-b586-c08ad003de0b" targetNamespace="http://schemas.microsoft.com/office/2006/metadata/properties" ma:root="true" ma:fieldsID="1bbee582323605d5035a966cceb70fd5" ns1:_="" ns2:_="" ns3:_="">
    <xsd:import namespace="http://schemas.microsoft.com/sharepoint/v3"/>
    <xsd:import namespace="82ff9d9b-d3fc-4aad-bc42-9949ee83b815"/>
    <xsd:import namespace="06f25368-99a9-4d72-b586-c08ad003de0b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269c4831-fe9b-4d8e-89c7-36409b187116}" ma:internalName="TaxCatchAll" ma:showField="CatchAllData" ma:web="06f25368-99a9-4d72-b586-c08ad003d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269c4831-fe9b-4d8e-89c7-36409b187116}" ma:internalName="TaxCatchAllLabel" ma:readOnly="true" ma:showField="CatchAllDataLabel" ma:web="06f25368-99a9-4d72-b586-c08ad003d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25368-99a9-4d72-b586-c08ad003de0b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2</Value>
      <Value>1</Value>
    </TaxCatchAll>
    <TaxKeywordTaxHTField xmlns="82ff9d9b-d3fc-4aad-bc42-9949ee83b815">
      <Terms xmlns="http://schemas.microsoft.com/office/infopath/2007/PartnerControls"/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 Policy and Coordination</TermName>
          <TermId xmlns="http://schemas.microsoft.com/office/infopath/2007/PartnerControls">17ee49bf-b5ad-4a1d-82f9-550fc395193a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06f25368-99a9-4d72-b586-c08ad003de0b">FIN33527-1747701680-102393</_dlc_DocId>
    <_dlc_DocIdUrl xmlns="06f25368-99a9-4d72-b586-c08ad003de0b">
      <Url>https://f1.prdmgd.finance.gov.au/sites/50033527/_layouts/15/DocIdRedir.aspx?ID=FIN33527-1747701680-102393</Url>
      <Description>FIN33527-1747701680-102393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7BA3025-966F-42A4-9F17-8FF3E0DCFA7D}"/>
</file>

<file path=customXML/itemProps3.xml><?xml version="1.0" encoding="utf-8"?>
<ds:datastoreItem xmlns:ds="http://schemas.openxmlformats.org/officeDocument/2006/customXml" ds:itemID="{3079D696-BF21-4FE6-823F-AACAC8A35AC6}"/>
</file>

<file path=customXML/itemProps4.xml><?xml version="1.0" encoding="utf-8"?>
<ds:datastoreItem xmlns:ds="http://schemas.openxmlformats.org/officeDocument/2006/customXml" ds:itemID="{BC6A29F9-87FF-4161-A110-E9CFB1CE23E9}"/>
</file>

<file path=customXML/itemProps5.xml><?xml version="1.0" encoding="utf-8"?>
<ds:datastoreItem xmlns:ds="http://schemas.openxmlformats.org/officeDocument/2006/customXml" ds:itemID="{B5AAF3A3-024E-4033-BF0D-C2B1DEDD1325}"/>
</file>

<file path=customXML/itemProps6.xml><?xml version="1.0" encoding="utf-8"?>
<ds:datastoreItem xmlns:ds="http://schemas.openxmlformats.org/officeDocument/2006/customXml" ds:itemID="{AE520113-D2B8-4398-81D6-D4E93218EFE6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2021-09-14T00:04:00Z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0x010100B321FEA60C5BA343A52BC94EC00ABC9E0700CBB09F3E7419694A957E1A5A78204E4D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DocumentType">
    <vt:lpwstr/>
  </property>
  <property fmtid="{D5CDD505-2E9C-101B-9397-08002B2CF9AE}" pid="6" name="g30b6d601f624994bd5004651b59f186">
    <vt:lpwstr/>
  </property>
  <property fmtid="{D5CDD505-2E9C-101B-9397-08002B2CF9AE}" pid="7" name="InitiatingEntity">
    <vt:lpwstr>2;#Department of Finance|fd660e8f-8f31-49bd-92a3-d31d4da31afe</vt:lpwstr>
  </property>
  <property fmtid="{D5CDD505-2E9C-101B-9397-08002B2CF9AE}" pid="8" name="Function and Activity">
    <vt:lpwstr/>
  </property>
  <property fmtid="{D5CDD505-2E9C-101B-9397-08002B2CF9AE}" pid="9" name="OrgUnit">
    <vt:lpwstr>1;#Budget Policy and Coordination|17ee49bf-b5ad-4a1d-82f9-550fc395193a</vt:lpwstr>
  </property>
  <property fmtid="{D5CDD505-2E9C-101B-9397-08002B2CF9AE}" pid="10" name="_dlc_DocIdItemGuid">
    <vt:lpwstr>c75724ec-b567-41f5-ab95-6d08c70498b0</vt:lpwstr>
  </property>
</Properties>
</file>