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1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Pro-forma request for costing an election commitment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7704.000000000001" w:type="dxa"/>
        <w:jc w:val="left"/>
        <w:tblInd w:w="0.0" w:type="dxa"/>
        <w:tblBorders>
          <w:top w:color="c0c0c0" w:space="0" w:sz="2" w:val="single"/>
          <w:left w:color="c0c0c0" w:space="0" w:sz="2" w:val="single"/>
          <w:bottom w:color="c0c0c0" w:space="0" w:sz="2" w:val="single"/>
          <w:right w:color="c0c0c0" w:space="0" w:sz="2" w:val="single"/>
          <w:insideH w:color="c0c0c0" w:space="0" w:sz="2" w:val="single"/>
          <w:insideV w:color="c0c0c0" w:space="0" w:sz="2" w:val="single"/>
        </w:tblBorders>
        <w:tblLayout w:type="fixed"/>
        <w:tblLook w:val="0000"/>
      </w:tblPr>
      <w:tblGrid>
        <w:gridCol w:w="4391"/>
        <w:gridCol w:w="3313"/>
        <w:tblGridChange w:id="0">
          <w:tblGrid>
            <w:gridCol w:w="4391"/>
            <w:gridCol w:w="3313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policy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04">
            <w:pPr>
              <w:pStyle w:val="Heading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Sport Package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 requesting costing (Prime Minister/Leader of the Opposition/Leader of a minority party):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Prime Minister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public release of policy: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 May 2022.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to the publicly released policy: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sz w:val="22"/>
                <w:szCs w:val="22"/>
                <w:highlight w:val="yellow"/>
              </w:rPr>
            </w:pPr>
            <w:hyperlink r:id="rId8">
              <w:r w:rsidDel="00000000" w:rsidR="00000000" w:rsidRPr="00000000">
                <w:rPr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https://www.liberal.org.au/our-plan-sport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request to cost the policy: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 May 2022.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Summary of policy (please attach copies of relevant policy documents):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The Coalition will invest $25.1 million in a Sports Package to: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80" w:line="260" w:lineRule="auto"/>
              <w:ind w:left="720" w:right="0" w:hanging="360"/>
              <w:jc w:val="left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Element 1: $20.2 million to expand the Sporting Schools program and make it available to up to 700,000 secondary schools students in Years 9 and 10.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60" w:lineRule="auto"/>
              <w:ind w:left="720" w:right="0" w:hanging="360"/>
              <w:jc w:val="left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Element 2: $4.8 million to Surf Life Saving Australia to support surf life saving clubs to purchase vital life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saving equipment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beforeAutospacing="0" w:line="260" w:lineRule="auto"/>
              <w:ind w:left="720" w:right="0" w:hanging="360"/>
              <w:jc w:val="left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Element 3: $60,000 to Veterans Surf Project Incorporated to provide surf therapy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program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s to young veterans.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Intention of policy: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 support a stronger and healthier future as sport improves physical and mental wellbeing and strengthens communities.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Certification that this, or a substantially similar costing request, has not been submitted to the Parliamentary Budget Office: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This or a substantially similar costing has not been submitted to the Parliamentary Budget Office.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Description of policy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(note: where the request to cost a proposal differs from the announced policy, the costing will be on the basis of information provided in the costing request)</w:t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are the key assumptions that have been made in the policy including:</w:t>
            </w:r>
          </w:p>
        </w:tc>
      </w:tr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 policy part of a package?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list and outline components and interactions with proposed or existing policies.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Yes, Sports Package.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Where relevant, is funding for the policy to be demand driven or a capped amount?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Capped.</w:t>
            </w:r>
          </w:p>
        </w:tc>
      </w:tr>
      <w:tr>
        <w:trPr>
          <w:cantSplit w:val="0"/>
          <w:trHeight w:val="171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Will third parties (for instance the States/Territories) have a role in funding or delivering the policy?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is the Australian Government contribution capped, with additional costs to be met by third parties, or is another funding formula envisaged?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Sport Australia, working with National sporting organisations (NSOs) and Surf Life Saving Australia will deliver the policy.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associated savings, offsets or expenses?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please provide details.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Description of policy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(note: where the request to cost a proposal differs from the announced policy, the costing will be on the basis of information provided in the costing request)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are the key assumptions that have been made in the policy including:</w:t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(continued)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Does the policy relate to a previous budget measure?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which measure?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Builds on the 2022-23 Budget measure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Sporting Schools program.</w:t>
            </w:r>
          </w:p>
        </w:tc>
      </w:tr>
      <w:tr>
        <w:trPr>
          <w:cantSplit w:val="1"/>
          <w:trHeight w:val="150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the proposal would change an existing measure, are savings expected from the departmental costs of implementing the program? Will funding/cost require indexation?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list factors used.</w:t>
            </w:r>
          </w:p>
        </w:tc>
        <w:tc>
          <w:tcPr/>
          <w:p w:rsidR="00000000" w:rsidDel="00000000" w:rsidP="00000000" w:rsidRDefault="00000000" w:rsidRPr="00000000" w14:paraId="0000002D">
            <w:pPr>
              <w:pStyle w:val="Heading5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9.2187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are the estimated costs each year? Are these provided on a cash or fiscal basis?</w:t>
            </w:r>
          </w:p>
        </w:tc>
        <w:tc>
          <w:tcPr/>
          <w:p w:rsidR="00000000" w:rsidDel="00000000" w:rsidP="00000000" w:rsidRDefault="00000000" w:rsidRPr="00000000" w14:paraId="0000002F">
            <w:pPr>
              <w:pStyle w:val="Heading5"/>
              <w:spacing w:before="20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2022-23 $6.6 million</w:t>
            </w:r>
          </w:p>
          <w:p w:rsidR="00000000" w:rsidDel="00000000" w:rsidP="00000000" w:rsidRDefault="00000000" w:rsidRPr="00000000" w14:paraId="00000030">
            <w:pPr>
              <w:spacing w:after="0" w:before="20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2023-24 $11.6 million</w:t>
            </w:r>
          </w:p>
          <w:p w:rsidR="00000000" w:rsidDel="00000000" w:rsidP="00000000" w:rsidRDefault="00000000" w:rsidRPr="00000000" w14:paraId="00000031">
            <w:pPr>
              <w:spacing w:after="0" w:before="20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2024-25 $6.9 million</w:t>
            </w:r>
          </w:p>
          <w:p w:rsidR="00000000" w:rsidDel="00000000" w:rsidP="00000000" w:rsidRDefault="00000000" w:rsidRPr="00000000" w14:paraId="00000032">
            <w:pPr>
              <w:spacing w:after="0" w:before="20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2025-26 $0.0 million</w:t>
            </w:r>
          </w:p>
          <w:p w:rsidR="00000000" w:rsidDel="00000000" w:rsidP="00000000" w:rsidRDefault="00000000" w:rsidRPr="00000000" w14:paraId="00000033">
            <w:pPr>
              <w:spacing w:after="0" w:before="20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Cash basis.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99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 revenue and/or expense costs likely to be significantly different beyond the forward estimates period? 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why?</w:t>
            </w:r>
          </w:p>
        </w:tc>
        <w:tc>
          <w:tcPr/>
          <w:p w:rsidR="00000000" w:rsidDel="00000000" w:rsidP="00000000" w:rsidRDefault="00000000" w:rsidRPr="00000000" w14:paraId="00000036">
            <w:pPr>
              <w:pStyle w:val="Heading5"/>
              <w:spacing w:before="2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7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assumptions have been made in deriving the expected financial impact in the party costing (please provide information on the data sources used to develop the policy)?</w:t>
            </w:r>
          </w:p>
        </w:tc>
        <w:tc>
          <w:tcPr/>
          <w:p w:rsidR="00000000" w:rsidDel="00000000" w:rsidP="00000000" w:rsidRDefault="00000000" w:rsidRPr="00000000" w14:paraId="00000038">
            <w:pPr>
              <w:pStyle w:val="Heading5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Not applicable.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 the policy been costed by a third party?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can you provide a copy of this costing and its assumptions?</w:t>
            </w:r>
          </w:p>
        </w:tc>
        <w:tc>
          <w:tcPr/>
          <w:p w:rsidR="00000000" w:rsidDel="00000000" w:rsidP="00000000" w:rsidRDefault="00000000" w:rsidRPr="00000000" w14:paraId="0000003B">
            <w:pPr>
              <w:pStyle w:val="Heading5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Not applicable.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the expected community impact of the policy?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many people or businesses will be affected by the policy?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the likely take up?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the basis for these impact assessments/assumptions?</w:t>
            </w:r>
          </w:p>
        </w:tc>
        <w:tc>
          <w:tcPr/>
          <w:p w:rsidR="00000000" w:rsidDel="00000000" w:rsidP="00000000" w:rsidRDefault="00000000" w:rsidRPr="00000000" w14:paraId="00000040">
            <w:pPr>
              <w:pStyle w:val="Heading5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To support a stronger and healthier future as sport improves physical and mental wellbeing and strengthens communities.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 it will be up to the professional judgment of the relevant Secretary as to whether these assumptions are adopted in a Treasury or Finance costing of the policy.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4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Administration of policy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44">
            <w:pPr>
              <w:pStyle w:val="Heading5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2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 will administer the policy (for example, Australian Government entity, the States, non-government organisation, etc.)?</w:t>
            </w:r>
          </w:p>
        </w:tc>
        <w:tc>
          <w:tcPr/>
          <w:p w:rsidR="00000000" w:rsidDel="00000000" w:rsidP="00000000" w:rsidRDefault="00000000" w:rsidRPr="00000000" w14:paraId="00000046">
            <w:pPr>
              <w:pStyle w:val="Heading5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Element 1: Sport Australia</w:t>
            </w:r>
          </w:p>
          <w:p w:rsidR="00000000" w:rsidDel="00000000" w:rsidP="00000000" w:rsidRDefault="00000000" w:rsidRPr="00000000" w14:paraId="00000047">
            <w:pPr>
              <w:spacing w:after="20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Element 2: Department of Health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Element 3: Department of Veterans Affairs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1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 departmental expenses associated with this policy be included in this costing?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no, will the Australian Government Entity be expected to absorb expenses associated with this policy?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please specify the key assumptions, including whether departmental costs are expected with respect to program management (by policy agencies) and additional transactions/processing (by service delivery agencies).</w:t>
            </w:r>
          </w:p>
        </w:tc>
        <w:tc>
          <w:tcPr/>
          <w:p w:rsidR="00000000" w:rsidDel="00000000" w:rsidP="00000000" w:rsidRDefault="00000000" w:rsidRPr="00000000" w14:paraId="0000004C">
            <w:pPr>
              <w:pStyle w:val="Heading5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Intended date of implementation.</w:t>
            </w:r>
          </w:p>
        </w:tc>
        <w:tc>
          <w:tcPr/>
          <w:p w:rsidR="00000000" w:rsidDel="00000000" w:rsidP="00000000" w:rsidRDefault="00000000" w:rsidRPr="00000000" w14:paraId="0000004E">
            <w:pPr>
              <w:pStyle w:val="Heading5"/>
              <w:rPr>
                <w:rFonts w:ascii="Calibri" w:cs="Calibri" w:eastAsia="Calibri" w:hAnsi="Calibri"/>
                <w:b w:val="0"/>
                <w:sz w:val="22"/>
                <w:szCs w:val="22"/>
                <w:highlight w:val="white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highlight w:val="white"/>
                <w:u w:val="single"/>
                <w:rtl w:val="0"/>
              </w:rPr>
              <w:t xml:space="preserve">Element 1</w:t>
            </w:r>
          </w:p>
          <w:p w:rsidR="00000000" w:rsidDel="00000000" w:rsidP="00000000" w:rsidRDefault="00000000" w:rsidRPr="00000000" w14:paraId="0000004F">
            <w:pPr>
              <w:pStyle w:val="Heading5"/>
              <w:rPr>
                <w:rFonts w:ascii="Calibri" w:cs="Calibri" w:eastAsia="Calibri" w:hAnsi="Calibri"/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highlight w:val="white"/>
                <w:rtl w:val="0"/>
              </w:rPr>
              <w:t xml:space="preserve">1 January 2023.</w:t>
            </w:r>
          </w:p>
          <w:p w:rsidR="00000000" w:rsidDel="00000000" w:rsidP="00000000" w:rsidRDefault="00000000" w:rsidRPr="00000000" w14:paraId="00000050">
            <w:pPr>
              <w:spacing w:after="200" w:before="200" w:line="240" w:lineRule="auto"/>
              <w:rPr>
                <w:rFonts w:ascii="Calibri" w:cs="Calibri" w:eastAsia="Calibri" w:hAnsi="Calibri"/>
                <w:sz w:val="22"/>
                <w:szCs w:val="22"/>
                <w:highlight w:val="white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u w:val="single"/>
                <w:rtl w:val="0"/>
              </w:rPr>
              <w:t xml:space="preserve">Element 2</w:t>
            </w:r>
          </w:p>
          <w:p w:rsidR="00000000" w:rsidDel="00000000" w:rsidP="00000000" w:rsidRDefault="00000000" w:rsidRPr="00000000" w14:paraId="00000051">
            <w:pPr>
              <w:spacing w:after="200" w:line="240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1 Jul 2022.</w:t>
            </w:r>
          </w:p>
          <w:p w:rsidR="00000000" w:rsidDel="00000000" w:rsidP="00000000" w:rsidRDefault="00000000" w:rsidRPr="00000000" w14:paraId="00000052">
            <w:pPr>
              <w:spacing w:after="200" w:line="240" w:lineRule="auto"/>
              <w:rPr>
                <w:rFonts w:ascii="Calibri" w:cs="Calibri" w:eastAsia="Calibri" w:hAnsi="Calibri"/>
                <w:sz w:val="22"/>
                <w:szCs w:val="22"/>
                <w:highlight w:val="white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u w:val="single"/>
                <w:rtl w:val="0"/>
              </w:rPr>
              <w:t xml:space="preserve">Element 3</w:t>
            </w:r>
          </w:p>
          <w:p w:rsidR="00000000" w:rsidDel="00000000" w:rsidP="00000000" w:rsidRDefault="00000000" w:rsidRPr="00000000" w14:paraId="00000053">
            <w:pPr>
              <w:spacing w:after="200" w:line="240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1 Jul 2022.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transitional arrangements associated with policy implementation?</w:t>
            </w:r>
          </w:p>
        </w:tc>
        <w:tc>
          <w:tcPr/>
          <w:p w:rsidR="00000000" w:rsidDel="00000000" w:rsidP="00000000" w:rsidRDefault="00000000" w:rsidRPr="00000000" w14:paraId="00000055">
            <w:pPr>
              <w:pStyle w:val="Heading5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highlight w:val="white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Will the policy be ongoing or terminating*?</w:t>
            </w:r>
          </w:p>
        </w:tc>
        <w:tc>
          <w:tcPr/>
          <w:p w:rsidR="00000000" w:rsidDel="00000000" w:rsidP="00000000" w:rsidRDefault="00000000" w:rsidRPr="00000000" w14:paraId="00000057">
            <w:pPr>
              <w:pStyle w:val="Heading5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highlight w:val="white"/>
                <w:rtl w:val="0"/>
              </w:rPr>
              <w:t xml:space="preserve">Terminating.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terminating: 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the intended date of termination?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any transitional arrangements associated with the conclusion of the policy?</w:t>
            </w:r>
          </w:p>
        </w:tc>
        <w:tc>
          <w:tcPr/>
          <w:p w:rsidR="00000000" w:rsidDel="00000000" w:rsidP="00000000" w:rsidRDefault="00000000" w:rsidRPr="00000000" w14:paraId="0000005B">
            <w:pPr>
              <w:pStyle w:val="Heading5"/>
              <w:rPr>
                <w:rFonts w:ascii="Calibri" w:cs="Calibri" w:eastAsia="Calibri" w:hAnsi="Calibri"/>
                <w:b w:val="0"/>
                <w:sz w:val="22"/>
                <w:szCs w:val="22"/>
                <w:highlight w:val="white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highlight w:val="white"/>
                <w:u w:val="single"/>
                <w:rtl w:val="0"/>
              </w:rPr>
              <w:t xml:space="preserve">Element 1</w:t>
            </w:r>
          </w:p>
          <w:p w:rsidR="00000000" w:rsidDel="00000000" w:rsidP="00000000" w:rsidRDefault="00000000" w:rsidRPr="00000000" w14:paraId="0000005C">
            <w:pPr>
              <w:pStyle w:val="Heading5"/>
              <w:spacing w:before="200" w:lineRule="auto"/>
              <w:rPr>
                <w:rFonts w:ascii="Calibri" w:cs="Calibri" w:eastAsia="Calibri" w:hAnsi="Calibri"/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highlight w:val="white"/>
                <w:rtl w:val="0"/>
              </w:rPr>
              <w:t xml:space="preserve">31 December 2024.</w:t>
            </w:r>
          </w:p>
          <w:p w:rsidR="00000000" w:rsidDel="00000000" w:rsidP="00000000" w:rsidRDefault="00000000" w:rsidRPr="00000000" w14:paraId="0000005D">
            <w:pPr>
              <w:spacing w:after="200" w:line="240" w:lineRule="auto"/>
              <w:rPr>
                <w:rFonts w:ascii="Calibri" w:cs="Calibri" w:eastAsia="Calibri" w:hAnsi="Calibri"/>
                <w:sz w:val="22"/>
                <w:szCs w:val="22"/>
                <w:highlight w:val="white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u w:val="single"/>
                <w:rtl w:val="0"/>
              </w:rPr>
              <w:t xml:space="preserve">Element 2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30 June 2025.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  <w:highlight w:val="white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u w:val="single"/>
                <w:rtl w:val="0"/>
              </w:rPr>
              <w:t xml:space="preserve">Element 3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30 June 2023.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 major data sources utilised to develop policy (for example, ABS cat. no. 3201.0).</w:t>
            </w:r>
          </w:p>
        </w:tc>
        <w:tc>
          <w:tcPr/>
          <w:p w:rsidR="00000000" w:rsidDel="00000000" w:rsidP="00000000" w:rsidRDefault="00000000" w:rsidRPr="00000000" w14:paraId="00000065">
            <w:pPr>
              <w:pStyle w:val="Heading5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Not applicable.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any other assumptions that need to be considered?</w:t>
            </w:r>
          </w:p>
        </w:tc>
        <w:tc>
          <w:tcPr/>
          <w:p w:rsidR="00000000" w:rsidDel="00000000" w:rsidP="00000000" w:rsidRDefault="00000000" w:rsidRPr="00000000" w14:paraId="00000067">
            <w:pPr>
              <w:pStyle w:val="Heading5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Not applicable.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 Ongoing policies continue indefinitely (until a decision is made to cease or alter the program). Terminating measures end on a date set out in the initial policy and a further decision is required to continue the program beyond this date.  </w:t>
      </w:r>
    </w:p>
    <w:p w:rsidR="00000000" w:rsidDel="00000000" w:rsidP="00000000" w:rsidRDefault="00000000" w:rsidRPr="00000000" w14:paraId="00000069">
      <w:pPr>
        <w:spacing w:after="0" w:line="240" w:lineRule="auto"/>
        <w:jc w:val="left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footerReference r:id="rId11" w:type="even"/>
      <w:pgSz w:h="16838" w:w="11906" w:orient="portrait"/>
      <w:pgMar w:bottom="1560" w:top="1276" w:left="2098" w:right="2098" w:header="1899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284" w:right="0" w:hanging="284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An electronic version of this pro-forma can be found at </w:t>
      </w:r>
      <w:hyperlink r:id="rId1">
        <w:r w:rsidDel="00000000" w:rsidR="00000000" w:rsidRPr="00000000">
          <w:rPr>
            <w:rFonts w:ascii="Book Antiqua" w:cs="Book Antiqua" w:eastAsia="Book Antiqua" w:hAnsi="Book Antiqua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www.electioncostings.gov.au/templates</w:t>
        </w:r>
      </w:hyperlink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 Antiqua" w:cs="Book Antiqua" w:eastAsia="Book Antiqua" w:hAnsi="Book Antiqua"/>
        <w:lang w:val="en-AU"/>
      </w:rPr>
    </w:rPrDefault>
    <w:pPrDefault>
      <w:pPr>
        <w:spacing w:after="240" w:line="2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1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1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0203"/>
    <w:pPr>
      <w:spacing w:after="240" w:line="260" w:lineRule="exact"/>
      <w:jc w:val="both"/>
    </w:pPr>
    <w:rPr>
      <w:rFonts w:ascii="Book Antiqua" w:hAnsi="Book Antiqua"/>
    </w:rPr>
  </w:style>
  <w:style w:type="paragraph" w:styleId="Heading1">
    <w:name w:val="heading 1"/>
    <w:basedOn w:val="HeadingBase"/>
    <w:next w:val="Normal"/>
    <w:link w:val="Heading1Char"/>
    <w:qFormat w:val="1"/>
    <w:rsid w:val="001C0203"/>
    <w:pPr>
      <w:spacing w:after="240"/>
      <w:jc w:val="center"/>
      <w:outlineLvl w:val="0"/>
    </w:pPr>
    <w:rPr>
      <w:b w:val="1"/>
      <w:smallCaps w:val="1"/>
      <w:kern w:val="34"/>
      <w:sz w:val="34"/>
    </w:rPr>
  </w:style>
  <w:style w:type="paragraph" w:styleId="Heading2">
    <w:name w:val="heading 2"/>
    <w:basedOn w:val="HeadingBase"/>
    <w:next w:val="Normal"/>
    <w:link w:val="Heading2Char"/>
    <w:qFormat w:val="1"/>
    <w:locked w:val="1"/>
    <w:rsid w:val="001C0203"/>
    <w:pPr>
      <w:spacing w:after="360"/>
      <w:jc w:val="center"/>
      <w:outlineLvl w:val="1"/>
    </w:pPr>
    <w:rPr>
      <w:b w:val="1"/>
      <w:sz w:val="30"/>
    </w:rPr>
  </w:style>
  <w:style w:type="paragraph" w:styleId="Heading3">
    <w:name w:val="heading 3"/>
    <w:basedOn w:val="HeadingBase"/>
    <w:next w:val="Normal"/>
    <w:link w:val="Heading3Char"/>
    <w:qFormat w:val="1"/>
    <w:rsid w:val="001C0203"/>
    <w:pPr>
      <w:spacing w:after="240" w:before="240"/>
      <w:outlineLvl w:val="2"/>
    </w:pPr>
    <w:rPr>
      <w:b w:val="1"/>
      <w:smallCaps w:val="1"/>
      <w:sz w:val="26"/>
    </w:rPr>
  </w:style>
  <w:style w:type="paragraph" w:styleId="Heading4">
    <w:name w:val="heading 4"/>
    <w:basedOn w:val="HeadingBase"/>
    <w:next w:val="Normal"/>
    <w:link w:val="Heading4Char"/>
    <w:qFormat w:val="1"/>
    <w:rsid w:val="001C0203"/>
    <w:pPr>
      <w:spacing w:after="120" w:before="120"/>
      <w:outlineLvl w:val="3"/>
    </w:pPr>
    <w:rPr>
      <w:b w:val="1"/>
      <w:sz w:val="22"/>
    </w:rPr>
  </w:style>
  <w:style w:type="paragraph" w:styleId="Heading5">
    <w:name w:val="heading 5"/>
    <w:basedOn w:val="HeadingBase"/>
    <w:next w:val="Normal"/>
    <w:link w:val="Heading5Char"/>
    <w:qFormat w:val="1"/>
    <w:rsid w:val="001C0203"/>
    <w:pPr>
      <w:spacing w:after="120"/>
      <w:outlineLvl w:val="4"/>
    </w:pPr>
    <w:rPr>
      <w:b w:val="1"/>
      <w:bCs w:val="1"/>
      <w:iCs w:val="1"/>
      <w:sz w:val="20"/>
      <w:szCs w:val="26"/>
    </w:rPr>
  </w:style>
  <w:style w:type="paragraph" w:styleId="Heading6">
    <w:name w:val="heading 6"/>
    <w:basedOn w:val="HeadingBase"/>
    <w:next w:val="Normal"/>
    <w:link w:val="Heading6Char"/>
    <w:qFormat w:val="1"/>
    <w:locked w:val="1"/>
    <w:rsid w:val="001C0203"/>
    <w:pPr>
      <w:spacing w:after="120"/>
      <w:outlineLvl w:val="5"/>
    </w:pPr>
    <w:rPr>
      <w:bCs w:val="1"/>
      <w:sz w:val="20"/>
      <w:szCs w:val="22"/>
    </w:rPr>
  </w:style>
  <w:style w:type="paragraph" w:styleId="Heading7">
    <w:name w:val="heading 7"/>
    <w:basedOn w:val="HeadingBase"/>
    <w:next w:val="Normal"/>
    <w:link w:val="Heading7Char"/>
    <w:qFormat w:val="1"/>
    <w:locked w:val="1"/>
    <w:rsid w:val="001C0203"/>
    <w:pPr>
      <w:spacing w:after="100"/>
      <w:outlineLvl w:val="6"/>
    </w:pPr>
    <w:rPr>
      <w:sz w:val="18"/>
      <w:szCs w:val="24"/>
    </w:rPr>
  </w:style>
  <w:style w:type="paragraph" w:styleId="Heading8">
    <w:name w:val="heading 8"/>
    <w:basedOn w:val="HeadingBase"/>
    <w:next w:val="Normal"/>
    <w:link w:val="Heading8Char"/>
    <w:qFormat w:val="1"/>
    <w:locked w:val="1"/>
    <w:rsid w:val="001C0203"/>
    <w:pPr>
      <w:spacing w:after="60" w:before="240"/>
      <w:outlineLvl w:val="7"/>
    </w:pPr>
    <w:rPr>
      <w:rFonts w:ascii="Times New Roman" w:hAnsi="Times New Roman"/>
      <w:i w:val="1"/>
      <w:iCs w:val="1"/>
      <w:sz w:val="16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locked w:val="1"/>
    <w:rsid w:val="00876FC6"/>
    <w:rPr>
      <w:rFonts w:ascii="Arial" w:hAnsi="Arial"/>
      <w:b w:val="1"/>
      <w:smallCaps w:val="1"/>
      <w:kern w:val="34"/>
      <w:sz w:val="34"/>
      <w:szCs w:val="20"/>
    </w:rPr>
  </w:style>
  <w:style w:type="character" w:styleId="Heading2Char" w:customStyle="1">
    <w:name w:val="Heading 2 Char"/>
    <w:basedOn w:val="DefaultParagraphFont"/>
    <w:link w:val="Heading2"/>
    <w:locked w:val="1"/>
    <w:rsid w:val="008853C0"/>
    <w:rPr>
      <w:rFonts w:ascii="Arial" w:hAnsi="Arial"/>
      <w:b w:val="1"/>
      <w:sz w:val="30"/>
      <w:szCs w:val="20"/>
    </w:rPr>
  </w:style>
  <w:style w:type="character" w:styleId="Heading3Char" w:customStyle="1">
    <w:name w:val="Heading 3 Char"/>
    <w:basedOn w:val="DefaultParagraphFont"/>
    <w:link w:val="Heading3"/>
    <w:locked w:val="1"/>
    <w:rsid w:val="00876FC6"/>
    <w:rPr>
      <w:rFonts w:ascii="Arial" w:hAnsi="Arial"/>
      <w:b w:val="1"/>
      <w:smallCaps w:val="1"/>
      <w:sz w:val="26"/>
      <w:szCs w:val="20"/>
    </w:rPr>
  </w:style>
  <w:style w:type="character" w:styleId="Heading4Char" w:customStyle="1">
    <w:name w:val="Heading 4 Char"/>
    <w:basedOn w:val="DefaultParagraphFont"/>
    <w:link w:val="Heading4"/>
    <w:locked w:val="1"/>
    <w:rsid w:val="00876FC6"/>
    <w:rPr>
      <w:rFonts w:ascii="Arial" w:hAnsi="Arial"/>
      <w:b w:val="1"/>
      <w:szCs w:val="20"/>
    </w:rPr>
  </w:style>
  <w:style w:type="character" w:styleId="Heading5Char" w:customStyle="1">
    <w:name w:val="Heading 5 Char"/>
    <w:basedOn w:val="DefaultParagraphFont"/>
    <w:link w:val="Heading5"/>
    <w:locked w:val="1"/>
    <w:rsid w:val="00876FC6"/>
    <w:rPr>
      <w:rFonts w:ascii="Arial" w:hAnsi="Arial"/>
      <w:b w:val="1"/>
      <w:bCs w:val="1"/>
      <w:iCs w:val="1"/>
      <w:sz w:val="20"/>
      <w:szCs w:val="26"/>
    </w:rPr>
  </w:style>
  <w:style w:type="character" w:styleId="Heading6Char" w:customStyle="1">
    <w:name w:val="Heading 6 Char"/>
    <w:basedOn w:val="DefaultParagraphFont"/>
    <w:link w:val="Heading6"/>
    <w:locked w:val="1"/>
    <w:rsid w:val="008853C0"/>
    <w:rPr>
      <w:rFonts w:ascii="Arial" w:hAnsi="Arial"/>
      <w:bCs w:val="1"/>
      <w:sz w:val="20"/>
    </w:rPr>
  </w:style>
  <w:style w:type="character" w:styleId="Heading7Char" w:customStyle="1">
    <w:name w:val="Heading 7 Char"/>
    <w:basedOn w:val="DefaultParagraphFont"/>
    <w:link w:val="Heading7"/>
    <w:locked w:val="1"/>
    <w:rsid w:val="008853C0"/>
    <w:rPr>
      <w:rFonts w:ascii="Arial" w:hAnsi="Arial"/>
      <w:sz w:val="18"/>
      <w:szCs w:val="24"/>
    </w:rPr>
  </w:style>
  <w:style w:type="character" w:styleId="Heading8Char" w:customStyle="1">
    <w:name w:val="Heading 8 Char"/>
    <w:basedOn w:val="DefaultParagraphFont"/>
    <w:link w:val="Heading8"/>
    <w:locked w:val="1"/>
    <w:rsid w:val="008853C0"/>
    <w:rPr>
      <w:i w:val="1"/>
      <w:iCs w:val="1"/>
      <w:sz w:val="16"/>
      <w:szCs w:val="24"/>
    </w:rPr>
  </w:style>
  <w:style w:type="paragraph" w:styleId="SingleParagraph" w:customStyle="1">
    <w:name w:val="Single Paragraph"/>
    <w:basedOn w:val="Normal"/>
    <w:rsid w:val="001C0203"/>
    <w:pPr>
      <w:spacing w:after="0"/>
    </w:pPr>
  </w:style>
  <w:style w:type="paragraph" w:styleId="TableHeading" w:customStyle="1">
    <w:name w:val="Table Heading"/>
    <w:basedOn w:val="HeadingBase"/>
    <w:next w:val="TableGraphic"/>
    <w:rsid w:val="001C0203"/>
    <w:pPr>
      <w:spacing w:after="20" w:before="120"/>
    </w:pPr>
    <w:rPr>
      <w:b w:val="1"/>
      <w:sz w:val="20"/>
    </w:rPr>
  </w:style>
  <w:style w:type="paragraph" w:styleId="Bullet" w:customStyle="1">
    <w:name w:val="Bullet"/>
    <w:basedOn w:val="Normal"/>
    <w:link w:val="BulletChar"/>
    <w:rsid w:val="001C0203"/>
    <w:pPr>
      <w:numPr>
        <w:numId w:val="1"/>
      </w:numPr>
    </w:pPr>
  </w:style>
  <w:style w:type="paragraph" w:styleId="Dash" w:customStyle="1">
    <w:name w:val="Dash"/>
    <w:basedOn w:val="Normal"/>
    <w:rsid w:val="001C0203"/>
    <w:pPr>
      <w:numPr>
        <w:ilvl w:val="1"/>
        <w:numId w:val="1"/>
      </w:numPr>
    </w:pPr>
  </w:style>
  <w:style w:type="paragraph" w:styleId="DoubleDot" w:customStyle="1">
    <w:name w:val="Double Dot"/>
    <w:basedOn w:val="Normal"/>
    <w:link w:val="DoubleDotChar"/>
    <w:rsid w:val="001C0203"/>
    <w:pPr>
      <w:numPr>
        <w:ilvl w:val="2"/>
        <w:numId w:val="1"/>
      </w:numPr>
    </w:pPr>
  </w:style>
  <w:style w:type="paragraph" w:styleId="AppendixHeading" w:customStyle="1">
    <w:name w:val="Appendix Heading"/>
    <w:basedOn w:val="HeadingBase"/>
    <w:rsid w:val="001C0203"/>
    <w:pPr>
      <w:spacing w:after="240"/>
      <w:jc w:val="center"/>
      <w:outlineLvl w:val="3"/>
    </w:pPr>
    <w:rPr>
      <w:b w:val="1"/>
      <w:smallCaps w:val="1"/>
      <w:sz w:val="30"/>
    </w:rPr>
  </w:style>
  <w:style w:type="paragraph" w:styleId="BoxHeading" w:customStyle="1">
    <w:name w:val="Box Heading"/>
    <w:basedOn w:val="HeadingBase"/>
    <w:next w:val="BoxText"/>
    <w:rsid w:val="001C0203"/>
    <w:pPr>
      <w:spacing w:after="120" w:before="120"/>
    </w:pPr>
    <w:rPr>
      <w:b w:val="1"/>
      <w:sz w:val="20"/>
    </w:rPr>
  </w:style>
  <w:style w:type="paragraph" w:styleId="ChartandTableFootnoteAlpha" w:customStyle="1">
    <w:name w:val="Chart and Table Footnote Alpha"/>
    <w:basedOn w:val="HeadingBase"/>
    <w:next w:val="Normal"/>
    <w:uiPriority w:val="99"/>
    <w:rsid w:val="001C0203"/>
    <w:pPr>
      <w:numPr>
        <w:numId w:val="2"/>
      </w:numPr>
      <w:jc w:val="both"/>
    </w:pPr>
    <w:rPr>
      <w:sz w:val="16"/>
    </w:rPr>
  </w:style>
  <w:style w:type="paragraph" w:styleId="BoxBullet" w:customStyle="1">
    <w:name w:val="Box Bullet"/>
    <w:basedOn w:val="BoxText"/>
    <w:rsid w:val="001C0203"/>
    <w:pPr>
      <w:numPr>
        <w:numId w:val="3"/>
      </w:numPr>
    </w:pPr>
  </w:style>
  <w:style w:type="paragraph" w:styleId="ContentsHeading" w:customStyle="1">
    <w:name w:val="Contents Heading"/>
    <w:basedOn w:val="HeadingBase"/>
    <w:next w:val="Normal"/>
    <w:rsid w:val="001C0203"/>
    <w:pPr>
      <w:spacing w:after="720"/>
      <w:jc w:val="center"/>
    </w:pPr>
    <w:rPr>
      <w:b w:val="1"/>
      <w:smallCaps w:val="1"/>
      <w:sz w:val="34"/>
    </w:rPr>
  </w:style>
  <w:style w:type="paragraph" w:styleId="Classification" w:customStyle="1">
    <w:name w:val="Classification"/>
    <w:basedOn w:val="HeadingBase"/>
    <w:rsid w:val="001C0203"/>
    <w:pPr>
      <w:jc w:val="center"/>
    </w:pPr>
    <w:rPr>
      <w:b w:val="1"/>
      <w:smallCaps w:val="1"/>
    </w:rPr>
  </w:style>
  <w:style w:type="paragraph" w:styleId="TableGraphic" w:customStyle="1">
    <w:name w:val="Table Graphic"/>
    <w:basedOn w:val="Normal"/>
    <w:next w:val="Normal"/>
    <w:rsid w:val="001C0203"/>
    <w:pPr>
      <w:spacing w:after="0" w:line="240" w:lineRule="auto"/>
      <w:ind w:right="-113"/>
    </w:pPr>
  </w:style>
  <w:style w:type="paragraph" w:styleId="TableColumnHeadingLeft" w:customStyle="1">
    <w:name w:val="Table Column Heading Left"/>
    <w:basedOn w:val="TableColumnHeadingBase"/>
    <w:next w:val="TableTextLeft"/>
    <w:rsid w:val="001C0203"/>
  </w:style>
  <w:style w:type="paragraph" w:styleId="TableColumnHeadingRight" w:customStyle="1">
    <w:name w:val="Table Column Heading Right"/>
    <w:basedOn w:val="TableColumnHeadingBase"/>
    <w:next w:val="TableTextRight"/>
    <w:rsid w:val="001C0203"/>
    <w:pPr>
      <w:jc w:val="right"/>
    </w:pPr>
  </w:style>
  <w:style w:type="paragraph" w:styleId="TPHeading2" w:customStyle="1">
    <w:name w:val="TP Heading 2"/>
    <w:basedOn w:val="HeadingBase"/>
    <w:rsid w:val="001C0203"/>
    <w:pPr>
      <w:jc w:val="center"/>
    </w:pPr>
    <w:rPr>
      <w:rFonts w:ascii="Book Antiqua" w:hAnsi="Book Antiqua"/>
      <w:b w:val="1"/>
      <w:caps w:val="1"/>
      <w:sz w:val="44"/>
    </w:rPr>
  </w:style>
  <w:style w:type="paragraph" w:styleId="TPHeading3" w:customStyle="1">
    <w:name w:val="TP Heading 3"/>
    <w:basedOn w:val="HeadingBase"/>
    <w:rsid w:val="001C0203"/>
    <w:pPr>
      <w:jc w:val="center"/>
    </w:pPr>
    <w:rPr>
      <w:rFonts w:ascii="Book Antiqua" w:hAnsi="Book Antiqua"/>
      <w:caps w:val="1"/>
    </w:rPr>
  </w:style>
  <w:style w:type="paragraph" w:styleId="Header">
    <w:name w:val="header"/>
    <w:basedOn w:val="HeaderBase"/>
    <w:link w:val="HeaderChar"/>
    <w:rsid w:val="001C0203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locked w:val="1"/>
    <w:rsid w:val="00876FC6"/>
    <w:rPr>
      <w:rFonts w:ascii="Book Antiqua" w:hAnsi="Book Antiqua"/>
      <w:i w:val="1"/>
      <w:sz w:val="20"/>
      <w:szCs w:val="20"/>
    </w:rPr>
  </w:style>
  <w:style w:type="paragraph" w:styleId="Footer">
    <w:name w:val="footer"/>
    <w:basedOn w:val="FooterBase"/>
    <w:link w:val="FooterChar"/>
    <w:rsid w:val="001C0203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locked w:val="1"/>
    <w:rsid w:val="00876FC6"/>
    <w:rPr>
      <w:rFonts w:ascii="Arial" w:hAnsi="Arial"/>
      <w:sz w:val="20"/>
      <w:szCs w:val="20"/>
    </w:rPr>
  </w:style>
  <w:style w:type="paragraph" w:styleId="Caption">
    <w:name w:val="caption"/>
    <w:basedOn w:val="Normal"/>
    <w:next w:val="Normal"/>
    <w:link w:val="CaptionChar"/>
    <w:qFormat w:val="1"/>
    <w:rsid w:val="001C0203"/>
    <w:rPr>
      <w:b w:val="1"/>
      <w:bCs w:val="1"/>
    </w:rPr>
  </w:style>
  <w:style w:type="paragraph" w:styleId="TOC1">
    <w:name w:val="toc 1"/>
    <w:basedOn w:val="HeaderBase"/>
    <w:next w:val="Normal"/>
    <w:uiPriority w:val="39"/>
    <w:rsid w:val="001C0203"/>
    <w:pPr>
      <w:tabs>
        <w:tab w:val="left" w:pos="1486"/>
        <w:tab w:val="right" w:leader="dot" w:pos="7700"/>
      </w:tabs>
      <w:spacing w:before="240"/>
      <w:ind w:right="851"/>
    </w:pPr>
    <w:rPr>
      <w:rFonts w:ascii="Arial Bold" w:hAnsi="Arial Bold"/>
      <w:b w:val="1"/>
      <w:i w:val="0"/>
      <w:smallCaps w:val="1"/>
      <w:sz w:val="22"/>
    </w:rPr>
  </w:style>
  <w:style w:type="paragraph" w:styleId="TOC2">
    <w:name w:val="toc 2"/>
    <w:basedOn w:val="HeadingBase"/>
    <w:next w:val="Normal"/>
    <w:rsid w:val="001C0203"/>
    <w:pPr>
      <w:tabs>
        <w:tab w:val="left" w:pos="992"/>
        <w:tab w:val="right" w:leader="dot" w:pos="7700"/>
      </w:tabs>
      <w:spacing w:before="40"/>
      <w:ind w:left="1078" w:right="851" w:hanging="284"/>
    </w:pPr>
    <w:rPr>
      <w:sz w:val="20"/>
    </w:rPr>
  </w:style>
  <w:style w:type="paragraph" w:styleId="FileProperties" w:customStyle="1">
    <w:name w:val="File Properties"/>
    <w:basedOn w:val="Normal"/>
    <w:rsid w:val="001C0203"/>
    <w:rPr>
      <w:i w:val="1"/>
    </w:rPr>
  </w:style>
  <w:style w:type="character" w:styleId="PageNumber">
    <w:name w:val="page number"/>
    <w:basedOn w:val="DefaultParagraphFont"/>
    <w:rsid w:val="001C0203"/>
    <w:rPr>
      <w:rFonts w:ascii="Arial" w:cs="Arial" w:hAnsi="Arial"/>
    </w:rPr>
  </w:style>
  <w:style w:type="table" w:styleId="TableGrid">
    <w:name w:val="Table Grid"/>
    <w:basedOn w:val="TableNormal"/>
    <w:uiPriority w:val="59"/>
    <w:rsid w:val="001C0203"/>
    <w:pPr>
      <w:spacing w:after="240" w:line="260" w:lineRule="exact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ecurityClassificationFooter" w:customStyle="1">
    <w:name w:val="Security Classification Footer"/>
    <w:uiPriority w:val="99"/>
    <w:rsid w:val="000F5785"/>
    <w:pPr>
      <w:spacing w:before="240"/>
      <w:jc w:val="center"/>
    </w:pPr>
    <w:rPr>
      <w:rFonts w:ascii="Book Antiqua" w:cs="Book Antiqua" w:hAnsi="Book Antiqua"/>
      <w:b w:val="1"/>
      <w:bCs w:val="1"/>
      <w:i w:val="1"/>
      <w:iCs w:val="1"/>
      <w:caps w:val="1"/>
      <w:sz w:val="24"/>
      <w:szCs w:val="24"/>
    </w:rPr>
  </w:style>
  <w:style w:type="character" w:styleId="CaptionChar" w:customStyle="1">
    <w:name w:val="Caption Char"/>
    <w:basedOn w:val="DefaultParagraphFont"/>
    <w:link w:val="Caption"/>
    <w:locked w:val="1"/>
    <w:rsid w:val="000F5785"/>
    <w:rPr>
      <w:rFonts w:ascii="Book Antiqua" w:hAnsi="Book Antiqua"/>
      <w:b w:val="1"/>
      <w:bCs w:val="1"/>
      <w:sz w:val="20"/>
      <w:szCs w:val="20"/>
    </w:rPr>
  </w:style>
  <w:style w:type="paragraph" w:styleId="Proformatext" w:customStyle="1">
    <w:name w:val="Pro forma text"/>
    <w:basedOn w:val="Normal"/>
    <w:rsid w:val="001C0203"/>
    <w:pPr>
      <w:spacing w:after="80" w:before="80"/>
      <w:jc w:val="left"/>
    </w:pPr>
  </w:style>
  <w:style w:type="paragraph" w:styleId="Proformabullet" w:customStyle="1">
    <w:name w:val="Pro forma bullet"/>
    <w:basedOn w:val="Bullet"/>
    <w:rsid w:val="001C0203"/>
    <w:pPr>
      <w:numPr>
        <w:numId w:val="0"/>
      </w:numPr>
      <w:spacing w:after="80" w:before="80"/>
      <w:jc w:val="left"/>
    </w:pPr>
  </w:style>
  <w:style w:type="paragraph" w:styleId="Proformaheading" w:customStyle="1">
    <w:name w:val="Pro forma heading"/>
    <w:basedOn w:val="Heading5"/>
    <w:rsid w:val="001C0203"/>
    <w:pPr>
      <w:spacing w:before="120"/>
    </w:pPr>
  </w:style>
  <w:style w:type="paragraph" w:styleId="BalloonText">
    <w:name w:val="Balloon Text"/>
    <w:basedOn w:val="Normal"/>
    <w:link w:val="BalloonTextChar"/>
    <w:rsid w:val="001C020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locked w:val="1"/>
    <w:rsid w:val="00907C55"/>
    <w:rPr>
      <w:rFonts w:ascii="Tahoma" w:cs="Tahoma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1C0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C0203"/>
  </w:style>
  <w:style w:type="character" w:styleId="CommentTextChar" w:customStyle="1">
    <w:name w:val="Comment Text Char"/>
    <w:basedOn w:val="DefaultParagraphFont"/>
    <w:link w:val="CommentText"/>
    <w:uiPriority w:val="99"/>
    <w:locked w:val="1"/>
    <w:rsid w:val="00647929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C020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locked w:val="1"/>
    <w:rsid w:val="00647929"/>
    <w:rPr>
      <w:rFonts w:ascii="Book Antiqua" w:hAnsi="Book Antiqua"/>
      <w:b w:val="1"/>
      <w:bCs w:val="1"/>
      <w:sz w:val="20"/>
      <w:szCs w:val="20"/>
    </w:rPr>
  </w:style>
  <w:style w:type="paragraph" w:styleId="ChartHeading" w:customStyle="1">
    <w:name w:val="Chart Heading"/>
    <w:basedOn w:val="HeadingBase"/>
    <w:next w:val="ChartGraphic"/>
    <w:rsid w:val="001C0203"/>
    <w:pPr>
      <w:spacing w:after="20" w:before="120"/>
      <w:jc w:val="center"/>
    </w:pPr>
    <w:rPr>
      <w:b w:val="1"/>
      <w:sz w:val="20"/>
    </w:rPr>
  </w:style>
  <w:style w:type="paragraph" w:styleId="ChartSecondHeading" w:customStyle="1">
    <w:name w:val="Chart Second Heading"/>
    <w:basedOn w:val="HeadingBase"/>
    <w:next w:val="ChartGraphic"/>
    <w:rsid w:val="001C0203"/>
    <w:pPr>
      <w:spacing w:before="60"/>
      <w:jc w:val="center"/>
    </w:pPr>
    <w:rPr>
      <w:sz w:val="20"/>
    </w:rPr>
  </w:style>
  <w:style w:type="paragraph" w:styleId="HeadingBase" w:customStyle="1">
    <w:name w:val="Heading Base"/>
    <w:rsid w:val="001C0203"/>
    <w:pPr>
      <w:keepNext w:val="1"/>
    </w:pPr>
    <w:rPr>
      <w:rFonts w:ascii="Arial" w:hAnsi="Arial"/>
      <w:sz w:val="24"/>
    </w:rPr>
  </w:style>
  <w:style w:type="paragraph" w:styleId="AlphaParagraph" w:customStyle="1">
    <w:name w:val="Alpha Paragraph"/>
    <w:basedOn w:val="Normal"/>
    <w:rsid w:val="001C0203"/>
    <w:pPr>
      <w:numPr>
        <w:numId w:val="5"/>
      </w:numPr>
    </w:pPr>
  </w:style>
  <w:style w:type="paragraph" w:styleId="BoxText" w:customStyle="1">
    <w:name w:val="Box Text"/>
    <w:basedOn w:val="Normal"/>
    <w:rsid w:val="001C0203"/>
    <w:pPr>
      <w:spacing w:after="120" w:before="120" w:line="240" w:lineRule="auto"/>
    </w:pPr>
  </w:style>
  <w:style w:type="paragraph" w:styleId="ChartandTableFootnoteAlphaSmall" w:customStyle="1">
    <w:name w:val="Chart and Table Footnote Alpha Small"/>
    <w:basedOn w:val="HeadingBase"/>
    <w:next w:val="Normal"/>
    <w:rsid w:val="001C0203"/>
    <w:pPr>
      <w:numPr>
        <w:numId w:val="6"/>
      </w:numPr>
      <w:jc w:val="both"/>
    </w:pPr>
    <w:rPr>
      <w:sz w:val="15"/>
    </w:rPr>
  </w:style>
  <w:style w:type="paragraph" w:styleId="ChartandTableFootnote" w:customStyle="1">
    <w:name w:val="Chart and Table Footnote"/>
    <w:basedOn w:val="HeadingBase"/>
    <w:next w:val="Normal"/>
    <w:rsid w:val="001C0203"/>
    <w:pPr>
      <w:tabs>
        <w:tab w:val="left" w:pos="284"/>
      </w:tabs>
      <w:jc w:val="both"/>
    </w:pPr>
    <w:rPr>
      <w:sz w:val="16"/>
    </w:rPr>
  </w:style>
  <w:style w:type="paragraph" w:styleId="ChartandTableFootnoteSmall" w:customStyle="1">
    <w:name w:val="Chart and Table Footnote Small"/>
    <w:basedOn w:val="HeadingBase"/>
    <w:next w:val="Normal"/>
    <w:rsid w:val="001C0203"/>
    <w:pPr>
      <w:tabs>
        <w:tab w:val="left" w:pos="284"/>
      </w:tabs>
      <w:jc w:val="both"/>
    </w:pPr>
    <w:rPr>
      <w:sz w:val="15"/>
    </w:rPr>
  </w:style>
  <w:style w:type="paragraph" w:styleId="ChartGraphic" w:customStyle="1">
    <w:name w:val="Chart Graphic"/>
    <w:basedOn w:val="HeadingBase"/>
    <w:rsid w:val="001C0203"/>
    <w:pPr>
      <w:jc w:val="center"/>
    </w:pPr>
    <w:rPr>
      <w:sz w:val="20"/>
    </w:rPr>
  </w:style>
  <w:style w:type="paragraph" w:styleId="FigureHeading" w:customStyle="1">
    <w:name w:val="Figure Heading"/>
    <w:basedOn w:val="HeadingBase"/>
    <w:next w:val="ChartGraphic"/>
    <w:rsid w:val="001C0203"/>
    <w:pPr>
      <w:spacing w:after="20" w:before="120"/>
    </w:pPr>
    <w:rPr>
      <w:b w:val="1"/>
      <w:sz w:val="20"/>
    </w:rPr>
  </w:style>
  <w:style w:type="character" w:styleId="HiddenSequenceCode" w:customStyle="1">
    <w:name w:val="Hidden Sequence Code"/>
    <w:basedOn w:val="DefaultParagraphFont"/>
    <w:rsid w:val="001C0203"/>
    <w:rPr>
      <w:rFonts w:ascii="Times New Roman" w:hAnsi="Times New Roman"/>
      <w:vanish w:val="1"/>
      <w:sz w:val="16"/>
    </w:rPr>
  </w:style>
  <w:style w:type="paragraph" w:styleId="OverviewParagraph" w:customStyle="1">
    <w:name w:val="Overview Paragraph"/>
    <w:basedOn w:val="Normal"/>
    <w:rsid w:val="001C0203"/>
    <w:pPr>
      <w:spacing w:after="120" w:before="120" w:line="240" w:lineRule="auto"/>
    </w:pPr>
  </w:style>
  <w:style w:type="paragraph" w:styleId="NoteTableHeading" w:customStyle="1">
    <w:name w:val="Note Table Heading"/>
    <w:basedOn w:val="HeadingBase"/>
    <w:next w:val="TableGraphic"/>
    <w:rsid w:val="001C0203"/>
    <w:pPr>
      <w:spacing w:before="240"/>
    </w:pPr>
    <w:rPr>
      <w:b w:val="1"/>
      <w:sz w:val="20"/>
    </w:rPr>
  </w:style>
  <w:style w:type="paragraph" w:styleId="Source" w:customStyle="1">
    <w:name w:val="Source"/>
    <w:basedOn w:val="Normal"/>
    <w:rsid w:val="001C0203"/>
    <w:pPr>
      <w:tabs>
        <w:tab w:val="left" w:pos="284"/>
      </w:tabs>
      <w:spacing w:line="240" w:lineRule="auto"/>
    </w:pPr>
    <w:rPr>
      <w:rFonts w:ascii="Arial" w:hAnsi="Arial"/>
      <w:sz w:val="16"/>
    </w:rPr>
  </w:style>
  <w:style w:type="paragraph" w:styleId="TableTextBase" w:customStyle="1">
    <w:name w:val="Table Text Base"/>
    <w:basedOn w:val="Normal"/>
    <w:rsid w:val="001C0203"/>
    <w:pPr>
      <w:spacing w:after="20" w:before="20" w:line="240" w:lineRule="auto"/>
      <w:jc w:val="left"/>
    </w:pPr>
    <w:rPr>
      <w:rFonts w:ascii="Arial" w:hAnsi="Arial"/>
      <w:sz w:val="16"/>
    </w:rPr>
  </w:style>
  <w:style w:type="paragraph" w:styleId="TableColumnHeadingBase" w:customStyle="1">
    <w:name w:val="Table Column Heading Base"/>
    <w:basedOn w:val="Normal"/>
    <w:rsid w:val="001C0203"/>
    <w:pPr>
      <w:spacing w:after="40" w:before="40" w:line="240" w:lineRule="auto"/>
      <w:jc w:val="left"/>
    </w:pPr>
    <w:rPr>
      <w:rFonts w:ascii="Arial" w:hAnsi="Arial"/>
      <w:b w:val="1"/>
      <w:sz w:val="16"/>
    </w:rPr>
  </w:style>
  <w:style w:type="paragraph" w:styleId="TableTextLeft" w:customStyle="1">
    <w:name w:val="Table Text Left"/>
    <w:basedOn w:val="TableTextBase"/>
    <w:rsid w:val="001C0203"/>
  </w:style>
  <w:style w:type="paragraph" w:styleId="TableTextRight" w:customStyle="1">
    <w:name w:val="Table Text Right"/>
    <w:basedOn w:val="TableTextBase"/>
    <w:rsid w:val="001C0203"/>
    <w:pPr>
      <w:jc w:val="right"/>
    </w:pPr>
  </w:style>
  <w:style w:type="paragraph" w:styleId="TableTextCentred" w:customStyle="1">
    <w:name w:val="Table Text Centred"/>
    <w:basedOn w:val="TableTextBase"/>
    <w:rsid w:val="001C0203"/>
    <w:pPr>
      <w:jc w:val="center"/>
    </w:pPr>
  </w:style>
  <w:style w:type="paragraph" w:styleId="TableTextIndented" w:customStyle="1">
    <w:name w:val="Table Text Indented"/>
    <w:basedOn w:val="TableTextBase"/>
    <w:rsid w:val="001C0203"/>
    <w:pPr>
      <w:ind w:left="284"/>
    </w:pPr>
  </w:style>
  <w:style w:type="paragraph" w:styleId="TableColumnHeadingCentred" w:customStyle="1">
    <w:name w:val="Table Column Heading Centred"/>
    <w:basedOn w:val="TableColumnHeadingBase"/>
    <w:next w:val="TableTextLeft"/>
    <w:rsid w:val="001C0203"/>
    <w:pPr>
      <w:jc w:val="center"/>
    </w:pPr>
  </w:style>
  <w:style w:type="paragraph" w:styleId="TableColumnHeadingS119pt" w:customStyle="1">
    <w:name w:val="Table Column Heading S11 9 pt"/>
    <w:basedOn w:val="TableColumnHeadingBase"/>
    <w:rsid w:val="001C0203"/>
    <w:pPr>
      <w:spacing w:after="60" w:before="60"/>
    </w:pPr>
    <w:rPr>
      <w:sz w:val="18"/>
    </w:rPr>
  </w:style>
  <w:style w:type="paragraph" w:styleId="TableColumnHeadingS118pt" w:customStyle="1">
    <w:name w:val="Table Column Heading S11 8 pt"/>
    <w:basedOn w:val="TableColumnHeadingBase"/>
    <w:rsid w:val="001C0203"/>
    <w:pPr>
      <w:spacing w:after="0"/>
    </w:pPr>
  </w:style>
  <w:style w:type="paragraph" w:styleId="TableHeadingcontinued" w:customStyle="1">
    <w:name w:val="Table Heading continued"/>
    <w:basedOn w:val="HeadingBase"/>
    <w:next w:val="TableGraphic"/>
    <w:rsid w:val="001C0203"/>
    <w:pPr>
      <w:spacing w:after="20" w:before="120"/>
    </w:pPr>
    <w:rPr>
      <w:rFonts w:ascii="Arial Bold" w:hAnsi="Arial Bold"/>
      <w:b w:val="1"/>
      <w:sz w:val="20"/>
    </w:rPr>
  </w:style>
  <w:style w:type="paragraph" w:styleId="TPHeading1" w:customStyle="1">
    <w:name w:val="TP Heading 1"/>
    <w:basedOn w:val="HeadingBase"/>
    <w:rsid w:val="001C0203"/>
    <w:pPr>
      <w:jc w:val="center"/>
    </w:pPr>
    <w:rPr>
      <w:rFonts w:ascii="Palatino" w:hAnsi="Palatino"/>
      <w:caps w:val="1"/>
      <w:sz w:val="28"/>
    </w:rPr>
  </w:style>
  <w:style w:type="paragraph" w:styleId="HeaderBase" w:customStyle="1">
    <w:name w:val="Header Base"/>
    <w:rsid w:val="001C0203"/>
    <w:rPr>
      <w:rFonts w:ascii="Book Antiqua" w:hAnsi="Book Antiqua"/>
      <w:i w:val="1"/>
    </w:rPr>
  </w:style>
  <w:style w:type="paragraph" w:styleId="HeaderEven" w:customStyle="1">
    <w:name w:val="Header Even"/>
    <w:basedOn w:val="HeaderBase"/>
    <w:rsid w:val="001C0203"/>
  </w:style>
  <w:style w:type="paragraph" w:styleId="HeaderOdd" w:customStyle="1">
    <w:name w:val="Header Odd"/>
    <w:basedOn w:val="HeaderBase"/>
    <w:rsid w:val="001C0203"/>
    <w:pPr>
      <w:jc w:val="right"/>
    </w:pPr>
  </w:style>
  <w:style w:type="paragraph" w:styleId="FooterBase" w:customStyle="1">
    <w:name w:val="Footer Base"/>
    <w:rsid w:val="001C0203"/>
    <w:pPr>
      <w:jc w:val="center"/>
    </w:pPr>
    <w:rPr>
      <w:rFonts w:ascii="Arial" w:hAnsi="Arial"/>
    </w:rPr>
  </w:style>
  <w:style w:type="paragraph" w:styleId="DocumentMap">
    <w:name w:val="Document Map"/>
    <w:basedOn w:val="Normal"/>
    <w:link w:val="DocumentMapChar"/>
    <w:rsid w:val="001C0203"/>
    <w:pPr>
      <w:shd w:color="auto" w:fill="000080" w:val="clear"/>
    </w:pPr>
    <w:rPr>
      <w:rFonts w:ascii="Tahoma" w:cs="Tahoma" w:hAnsi="Tahoma"/>
    </w:rPr>
  </w:style>
  <w:style w:type="character" w:styleId="DocumentMapChar" w:customStyle="1">
    <w:name w:val="Document Map Char"/>
    <w:basedOn w:val="DefaultParagraphFont"/>
    <w:link w:val="DocumentMap"/>
    <w:locked w:val="1"/>
    <w:rsid w:val="008853C0"/>
    <w:rPr>
      <w:rFonts w:ascii="Tahoma" w:cs="Tahoma" w:hAnsi="Tahoma"/>
      <w:sz w:val="20"/>
      <w:szCs w:val="20"/>
      <w:shd w:color="auto" w:fill="000080" w:val="clear"/>
    </w:rPr>
  </w:style>
  <w:style w:type="character" w:styleId="EndnoteReference">
    <w:name w:val="endnote reference"/>
    <w:basedOn w:val="DefaultParagraphFont"/>
    <w:rsid w:val="001C0203"/>
    <w:rPr>
      <w:vertAlign w:val="superscript"/>
    </w:rPr>
  </w:style>
  <w:style w:type="paragraph" w:styleId="EndnoteText">
    <w:name w:val="endnote text"/>
    <w:basedOn w:val="Normal"/>
    <w:link w:val="EndnoteTextChar"/>
    <w:rsid w:val="001C0203"/>
  </w:style>
  <w:style w:type="character" w:styleId="EndnoteTextChar" w:customStyle="1">
    <w:name w:val="Endnote Text Char"/>
    <w:basedOn w:val="DefaultParagraphFont"/>
    <w:link w:val="EndnoteText"/>
    <w:locked w:val="1"/>
    <w:rsid w:val="008853C0"/>
    <w:rPr>
      <w:rFonts w:ascii="Book Antiqua" w:hAnsi="Book Antiqua"/>
      <w:sz w:val="20"/>
      <w:szCs w:val="20"/>
    </w:rPr>
  </w:style>
  <w:style w:type="character" w:styleId="FootnoteReference">
    <w:name w:val="footnote reference"/>
    <w:basedOn w:val="DefaultParagraphFont"/>
    <w:rsid w:val="001C0203"/>
    <w:rPr>
      <w:vertAlign w:val="superscript"/>
    </w:rPr>
  </w:style>
  <w:style w:type="paragraph" w:styleId="FootnoteText">
    <w:name w:val="footnote text"/>
    <w:basedOn w:val="Normal"/>
    <w:link w:val="FootnoteTextChar"/>
    <w:rsid w:val="001C0203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styleId="FootnoteTextChar" w:customStyle="1">
    <w:name w:val="Footnote Text Char"/>
    <w:basedOn w:val="DefaultParagraphFont"/>
    <w:link w:val="FootnoteText"/>
    <w:locked w:val="1"/>
    <w:rsid w:val="008853C0"/>
    <w:rPr>
      <w:rFonts w:ascii="Book Antiqua" w:hAnsi="Book Antiqua"/>
      <w:sz w:val="18"/>
      <w:szCs w:val="20"/>
    </w:rPr>
  </w:style>
  <w:style w:type="paragraph" w:styleId="Index1">
    <w:name w:val="index 1"/>
    <w:basedOn w:val="Normal"/>
    <w:next w:val="Normal"/>
    <w:autoRedefine w:val="1"/>
    <w:rsid w:val="001C0203"/>
    <w:pPr>
      <w:ind w:left="200" w:hanging="200"/>
    </w:pPr>
  </w:style>
  <w:style w:type="paragraph" w:styleId="Index2">
    <w:name w:val="index 2"/>
    <w:basedOn w:val="Normal"/>
    <w:next w:val="Normal"/>
    <w:autoRedefine w:val="1"/>
    <w:rsid w:val="001C0203"/>
    <w:pPr>
      <w:ind w:left="400" w:hanging="200"/>
    </w:pPr>
  </w:style>
  <w:style w:type="paragraph" w:styleId="Index3">
    <w:name w:val="index 3"/>
    <w:basedOn w:val="Normal"/>
    <w:next w:val="Normal"/>
    <w:autoRedefine w:val="1"/>
    <w:rsid w:val="001C0203"/>
    <w:pPr>
      <w:ind w:left="600" w:hanging="200"/>
    </w:pPr>
  </w:style>
  <w:style w:type="paragraph" w:styleId="Index4">
    <w:name w:val="index 4"/>
    <w:basedOn w:val="Normal"/>
    <w:next w:val="Normal"/>
    <w:autoRedefine w:val="1"/>
    <w:rsid w:val="001C0203"/>
    <w:pPr>
      <w:ind w:left="800" w:hanging="200"/>
    </w:pPr>
  </w:style>
  <w:style w:type="paragraph" w:styleId="Index5">
    <w:name w:val="index 5"/>
    <w:basedOn w:val="Normal"/>
    <w:next w:val="Normal"/>
    <w:autoRedefine w:val="1"/>
    <w:rsid w:val="001C0203"/>
    <w:pPr>
      <w:ind w:left="1000" w:hanging="200"/>
    </w:pPr>
  </w:style>
  <w:style w:type="paragraph" w:styleId="Index6">
    <w:name w:val="index 6"/>
    <w:basedOn w:val="Normal"/>
    <w:next w:val="Normal"/>
    <w:autoRedefine w:val="1"/>
    <w:rsid w:val="001C0203"/>
    <w:pPr>
      <w:ind w:left="1200" w:hanging="200"/>
    </w:pPr>
  </w:style>
  <w:style w:type="paragraph" w:styleId="Index7">
    <w:name w:val="index 7"/>
    <w:basedOn w:val="Normal"/>
    <w:next w:val="Normal"/>
    <w:autoRedefine w:val="1"/>
    <w:rsid w:val="001C0203"/>
    <w:pPr>
      <w:ind w:left="1400" w:hanging="200"/>
    </w:pPr>
  </w:style>
  <w:style w:type="paragraph" w:styleId="Index8">
    <w:name w:val="index 8"/>
    <w:basedOn w:val="Normal"/>
    <w:next w:val="Normal"/>
    <w:autoRedefine w:val="1"/>
    <w:rsid w:val="001C0203"/>
    <w:pPr>
      <w:ind w:left="1600" w:hanging="200"/>
    </w:pPr>
  </w:style>
  <w:style w:type="paragraph" w:styleId="Index9">
    <w:name w:val="index 9"/>
    <w:basedOn w:val="Normal"/>
    <w:next w:val="Normal"/>
    <w:autoRedefine w:val="1"/>
    <w:rsid w:val="001C0203"/>
    <w:pPr>
      <w:ind w:left="1800" w:hanging="200"/>
    </w:pPr>
  </w:style>
  <w:style w:type="paragraph" w:styleId="IndexHeading">
    <w:name w:val="index heading"/>
    <w:basedOn w:val="Normal"/>
    <w:next w:val="Index1"/>
    <w:rsid w:val="001C0203"/>
    <w:rPr>
      <w:rFonts w:ascii="Arial" w:cs="Arial" w:hAnsi="Arial"/>
      <w:b w:val="1"/>
      <w:bCs w:val="1"/>
    </w:rPr>
  </w:style>
  <w:style w:type="paragraph" w:styleId="MacroText">
    <w:name w:val="macro"/>
    <w:link w:val="MacroTextChar"/>
    <w:rsid w:val="001C02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cs="Courier New" w:hAnsi="Courier New"/>
    </w:rPr>
  </w:style>
  <w:style w:type="character" w:styleId="MacroTextChar" w:customStyle="1">
    <w:name w:val="Macro Text Char"/>
    <w:basedOn w:val="DefaultParagraphFont"/>
    <w:link w:val="MacroText"/>
    <w:locked w:val="1"/>
    <w:rsid w:val="008853C0"/>
    <w:rPr>
      <w:rFonts w:ascii="Courier New" w:cs="Courier New" w:hAnsi="Courier New"/>
      <w:lang w:bidi="ar-SA" w:eastAsia="en-AU" w:val="en-AU"/>
    </w:rPr>
  </w:style>
  <w:style w:type="paragraph" w:styleId="TableofAuthorities">
    <w:name w:val="table of authorities"/>
    <w:basedOn w:val="Normal"/>
    <w:next w:val="Normal"/>
    <w:rsid w:val="001C0203"/>
    <w:pPr>
      <w:ind w:left="200" w:hanging="200"/>
    </w:pPr>
  </w:style>
  <w:style w:type="paragraph" w:styleId="TableofFigures">
    <w:name w:val="table of figures"/>
    <w:basedOn w:val="Normal"/>
    <w:next w:val="Normal"/>
    <w:rsid w:val="001C0203"/>
  </w:style>
  <w:style w:type="paragraph" w:styleId="TOAHeading">
    <w:name w:val="toa heading"/>
    <w:basedOn w:val="Normal"/>
    <w:next w:val="Normal"/>
    <w:rsid w:val="001C0203"/>
    <w:pPr>
      <w:spacing w:before="120"/>
    </w:pPr>
    <w:rPr>
      <w:rFonts w:ascii="Arial" w:cs="Arial" w:hAnsi="Arial"/>
      <w:b w:val="1"/>
      <w:bCs w:val="1"/>
      <w:sz w:val="24"/>
      <w:szCs w:val="24"/>
    </w:rPr>
  </w:style>
  <w:style w:type="paragraph" w:styleId="TOC3">
    <w:name w:val="toc 3"/>
    <w:basedOn w:val="HeadingBase"/>
    <w:next w:val="Normal"/>
    <w:locked w:val="1"/>
    <w:rsid w:val="001C0203"/>
    <w:pPr>
      <w:tabs>
        <w:tab w:val="right" w:leader="dot" w:pos="7700"/>
      </w:tabs>
      <w:spacing w:before="180"/>
      <w:ind w:right="851"/>
    </w:pPr>
    <w:rPr>
      <w:b w:val="1"/>
      <w:sz w:val="20"/>
    </w:rPr>
  </w:style>
  <w:style w:type="paragraph" w:styleId="TOC4">
    <w:name w:val="toc 4"/>
    <w:basedOn w:val="HeadingBase"/>
    <w:next w:val="Normal"/>
    <w:locked w:val="1"/>
    <w:rsid w:val="001C0203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 w:val="1"/>
    <w:locked w:val="1"/>
    <w:rsid w:val="001C0203"/>
    <w:pPr>
      <w:ind w:left="800"/>
    </w:pPr>
  </w:style>
  <w:style w:type="paragraph" w:styleId="TOC6">
    <w:name w:val="toc 6"/>
    <w:basedOn w:val="Normal"/>
    <w:next w:val="Normal"/>
    <w:autoRedefine w:val="1"/>
    <w:locked w:val="1"/>
    <w:rsid w:val="001C0203"/>
    <w:pPr>
      <w:ind w:left="1000"/>
    </w:pPr>
  </w:style>
  <w:style w:type="paragraph" w:styleId="TOC7">
    <w:name w:val="toc 7"/>
    <w:basedOn w:val="Normal"/>
    <w:next w:val="Normal"/>
    <w:autoRedefine w:val="1"/>
    <w:locked w:val="1"/>
    <w:rsid w:val="001C0203"/>
    <w:pPr>
      <w:ind w:left="1200"/>
    </w:pPr>
  </w:style>
  <w:style w:type="paragraph" w:styleId="TOC8">
    <w:name w:val="toc 8"/>
    <w:basedOn w:val="Normal"/>
    <w:next w:val="Normal"/>
    <w:autoRedefine w:val="1"/>
    <w:locked w:val="1"/>
    <w:rsid w:val="001C0203"/>
    <w:pPr>
      <w:ind w:left="1400"/>
    </w:pPr>
  </w:style>
  <w:style w:type="paragraph" w:styleId="TOC9">
    <w:name w:val="toc 9"/>
    <w:basedOn w:val="Normal"/>
    <w:next w:val="Normal"/>
    <w:autoRedefine w:val="1"/>
    <w:locked w:val="1"/>
    <w:rsid w:val="001C0203"/>
    <w:pPr>
      <w:ind w:left="1600"/>
    </w:pPr>
  </w:style>
  <w:style w:type="character" w:styleId="FramedHeader" w:customStyle="1">
    <w:name w:val="Framed Header"/>
    <w:basedOn w:val="DefaultParagraphFont"/>
    <w:rsid w:val="001C0203"/>
    <w:rPr>
      <w:rFonts w:ascii="Book Antiqua" w:hAnsi="Book Antiqua"/>
      <w:i w:val="1"/>
      <w:dstrike w:val="0"/>
      <w:color w:val="auto"/>
      <w:sz w:val="18"/>
      <w:vertAlign w:val="baseline"/>
    </w:rPr>
  </w:style>
  <w:style w:type="paragraph" w:styleId="NormalIndent">
    <w:name w:val="Normal Indent"/>
    <w:basedOn w:val="Normal"/>
    <w:uiPriority w:val="99"/>
    <w:rsid w:val="001C0203"/>
    <w:pPr>
      <w:ind w:left="567"/>
    </w:pPr>
  </w:style>
  <w:style w:type="paragraph" w:styleId="BlockedQuotation" w:customStyle="1">
    <w:name w:val="Blocked Quotation"/>
    <w:basedOn w:val="Normal"/>
    <w:rsid w:val="001C0203"/>
    <w:pPr>
      <w:ind w:left="567"/>
    </w:pPr>
  </w:style>
  <w:style w:type="paragraph" w:styleId="ChartMainHeading" w:customStyle="1">
    <w:name w:val="Chart Main Heading"/>
    <w:basedOn w:val="Normal"/>
    <w:next w:val="ChartGraphic"/>
    <w:rsid w:val="001C0203"/>
    <w:pPr>
      <w:keepNext w:val="1"/>
      <w:spacing w:after="20" w:before="120" w:line="240" w:lineRule="auto"/>
      <w:jc w:val="center"/>
    </w:pPr>
    <w:rPr>
      <w:rFonts w:ascii="Arial Bold" w:hAnsi="Arial Bold"/>
      <w:b w:val="1"/>
    </w:rPr>
  </w:style>
  <w:style w:type="paragraph" w:styleId="BoxHeadingContinued" w:customStyle="1">
    <w:name w:val="Box Heading Continued"/>
    <w:basedOn w:val="BoxHeading"/>
    <w:rsid w:val="001C0203"/>
    <w:pPr>
      <w:pageBreakBefore w:val="1"/>
    </w:pPr>
  </w:style>
  <w:style w:type="paragraph" w:styleId="SecurityClassificationHeader" w:customStyle="1">
    <w:name w:val="Security Classification Header"/>
    <w:link w:val="SecurityClassificationHeaderChar"/>
    <w:rsid w:val="00097846"/>
    <w:pPr>
      <w:spacing w:after="240"/>
      <w:jc w:val="center"/>
    </w:pPr>
    <w:rPr>
      <w:b w:val="1"/>
      <w:i w:val="1"/>
      <w:caps w:val="1"/>
      <w:sz w:val="24"/>
    </w:rPr>
  </w:style>
  <w:style w:type="character" w:styleId="SecurityClassificationHeaderChar" w:customStyle="1">
    <w:name w:val="Security Classification Header Char"/>
    <w:basedOn w:val="HeaderChar"/>
    <w:link w:val="SecurityClassificationHeader"/>
    <w:rsid w:val="00097846"/>
    <w:rPr>
      <w:rFonts w:ascii="Book Antiqua" w:hAnsi="Book Antiqua"/>
      <w:b w:val="1"/>
      <w:i w:val="1"/>
      <w:caps w:val="1"/>
      <w:sz w:val="24"/>
      <w:szCs w:val="20"/>
      <w:lang w:bidi="ar-SA" w:eastAsia="en-AU" w:val="en-AU"/>
    </w:rPr>
  </w:style>
  <w:style w:type="character" w:styleId="DoubleDotChar" w:customStyle="1">
    <w:name w:val="Double Dot Char"/>
    <w:basedOn w:val="DefaultParagraphFont"/>
    <w:link w:val="DoubleDot"/>
    <w:rsid w:val="00821CEA"/>
    <w:rPr>
      <w:rFonts w:ascii="Book Antiqua" w:hAnsi="Book Antiqua"/>
      <w:sz w:val="20"/>
      <w:szCs w:val="20"/>
    </w:rPr>
  </w:style>
  <w:style w:type="numbering" w:styleId="CABNETList1" w:customStyle="1">
    <w:name w:val="CABNET List1"/>
    <w:rsid w:val="00821CEA"/>
    <w:pPr>
      <w:numPr>
        <w:numId w:val="21"/>
      </w:numPr>
    </w:pPr>
  </w:style>
  <w:style w:type="character" w:styleId="BulletChar" w:customStyle="1">
    <w:name w:val="Bullet Char"/>
    <w:basedOn w:val="DefaultParagraphFont"/>
    <w:link w:val="Bullet"/>
    <w:rsid w:val="00BC1DF0"/>
    <w:rPr>
      <w:rFonts w:ascii="Book Antiqua" w:hAnsi="Book Antiqua"/>
    </w:rPr>
  </w:style>
  <w:style w:type="paragraph" w:styleId="OutlineNumbered1" w:customStyle="1">
    <w:name w:val="Outline Numbered 1"/>
    <w:basedOn w:val="Normal"/>
    <w:rsid w:val="009F3476"/>
    <w:pPr>
      <w:numPr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utlineNumbered2" w:customStyle="1">
    <w:name w:val="Outline Numbered 2"/>
    <w:basedOn w:val="Normal"/>
    <w:rsid w:val="009F3476"/>
    <w:pPr>
      <w:numPr>
        <w:ilvl w:val="1"/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utlineNumbered3" w:customStyle="1">
    <w:name w:val="Outline Numbered 3"/>
    <w:basedOn w:val="Normal"/>
    <w:link w:val="OutlineNumbered3Char"/>
    <w:rsid w:val="009F3476"/>
    <w:pPr>
      <w:numPr>
        <w:ilvl w:val="2"/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OutlineNumbered3Char" w:customStyle="1">
    <w:name w:val="Outline Numbered 3 Char"/>
    <w:basedOn w:val="BulletChar"/>
    <w:link w:val="OutlineNumbered3"/>
    <w:rsid w:val="009F3476"/>
    <w:rPr>
      <w:rFonts w:ascii="Calibri" w:eastAsia="Calibri" w:hAnsi="Calibri"/>
      <w:sz w:val="20"/>
      <w:szCs w:val="20"/>
      <w:lang w:eastAsia="en-US"/>
    </w:rPr>
  </w:style>
  <w:style w:type="paragraph" w:styleId="Revision">
    <w:name w:val="Revision"/>
    <w:hidden w:val="1"/>
    <w:uiPriority w:val="99"/>
    <w:semiHidden w:val="1"/>
    <w:rsid w:val="00DD3DB3"/>
    <w:rPr>
      <w:rFonts w:ascii="Book Antiqua" w:hAnsi="Book Antiqua"/>
    </w:rPr>
  </w:style>
  <w:style w:type="paragraph" w:styleId="measure-title1" w:customStyle="1">
    <w:name w:val="measure-title1"/>
    <w:basedOn w:val="Normal"/>
    <w:rsid w:val="00DD2B2E"/>
    <w:pPr>
      <w:spacing w:before="480" w:line="336" w:lineRule="atLeast"/>
    </w:pPr>
    <w:rPr>
      <w:rFonts w:ascii="Times New Roman" w:hAnsi="Times New Roman"/>
      <w:b w:val="1"/>
      <w:bCs w:val="1"/>
      <w:sz w:val="23"/>
      <w:szCs w:val="23"/>
    </w:rPr>
  </w:style>
  <w:style w:type="table" w:styleId="TableGrid1" w:customStyle="1">
    <w:name w:val="Table Grid1"/>
    <w:basedOn w:val="TableNormal"/>
    <w:next w:val="TableGrid"/>
    <w:uiPriority w:val="59"/>
    <w:rsid w:val="005321F5"/>
    <w:rPr>
      <w:rFonts w:ascii="Calibri" w:eastAsia="Calibri" w:hAnsi="Calibr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4373FE"/>
    <w:pPr>
      <w:autoSpaceDE w:val="0"/>
      <w:autoSpaceDN w:val="0"/>
      <w:adjustRightInd w:val="0"/>
    </w:pPr>
    <w:rPr>
      <w:rFonts w:ascii="Book Antiqua" w:cs="Book Antiqua" w:hAnsi="Book Antiqu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 w:val="1"/>
    <w:locked w:val="1"/>
    <w:rsid w:val="00946EFC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EA516E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EA516E"/>
    <w:pPr>
      <w:spacing w:after="100" w:afterAutospacing="1" w:before="100" w:before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96410D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C3C3E"/>
    <w:rPr>
      <w:color w:val="800080" w:themeColor="followedHyperlink"/>
      <w:u w:val="single"/>
    </w:rPr>
  </w:style>
  <w:style w:type="paragraph" w:styleId="Text" w:customStyle="1">
    <w:name w:val="Text"/>
    <w:basedOn w:val="Normal"/>
    <w:link w:val="TextChar"/>
    <w:qFormat w:val="1"/>
    <w:rsid w:val="005E1308"/>
    <w:pPr>
      <w:spacing w:after="0" w:line="240" w:lineRule="auto"/>
      <w:jc w:val="left"/>
    </w:pPr>
    <w:rPr>
      <w:rFonts w:ascii="Verdana" w:hAnsi="Verdana" w:cstheme="minorBidi" w:eastAsiaTheme="minorHAnsi"/>
      <w:lang w:eastAsia="en-US"/>
    </w:rPr>
  </w:style>
  <w:style w:type="paragraph" w:styleId="Headings" w:customStyle="1">
    <w:name w:val="Headings"/>
    <w:basedOn w:val="Text"/>
    <w:link w:val="HeadingsChar"/>
    <w:qFormat w:val="1"/>
    <w:rsid w:val="005E1308"/>
    <w:rPr>
      <w:b w:val="1"/>
      <w:szCs w:val="24"/>
    </w:rPr>
  </w:style>
  <w:style w:type="character" w:styleId="TextChar" w:customStyle="1">
    <w:name w:val="Text Char"/>
    <w:basedOn w:val="DefaultParagraphFont"/>
    <w:link w:val="Text"/>
    <w:rsid w:val="005E1308"/>
    <w:rPr>
      <w:rFonts w:ascii="Verdana" w:hAnsi="Verdana" w:cstheme="minorBidi" w:eastAsiaTheme="minorHAnsi"/>
      <w:lang w:eastAsia="en-US"/>
    </w:rPr>
  </w:style>
  <w:style w:type="character" w:styleId="HeadingsChar" w:customStyle="1">
    <w:name w:val="Headings Char"/>
    <w:basedOn w:val="TextChar"/>
    <w:link w:val="Headings"/>
    <w:rsid w:val="005E1308"/>
    <w:rPr>
      <w:rFonts w:ascii="Verdana" w:hAnsi="Verdana" w:cstheme="minorBidi" w:eastAsiaTheme="minorHAnsi"/>
      <w:b w:val="1"/>
      <w:szCs w:val="24"/>
      <w:lang w:eastAsia="en-US"/>
    </w:rPr>
  </w:style>
  <w:style w:type="paragraph" w:styleId="Table-RowHeadings" w:customStyle="1">
    <w:name w:val="Table - Row Headings"/>
    <w:basedOn w:val="Normal"/>
    <w:link w:val="Table-RowHeadingsChar"/>
    <w:qFormat w:val="1"/>
    <w:rsid w:val="005E1308"/>
    <w:pPr>
      <w:spacing w:after="0" w:line="240" w:lineRule="auto"/>
      <w:jc w:val="left"/>
    </w:pPr>
    <w:rPr>
      <w:rFonts w:ascii="Verdana" w:hAnsi="Verdana" w:cstheme="minorBidi" w:eastAsiaTheme="minorHAnsi"/>
      <w:lang w:eastAsia="en-US"/>
    </w:rPr>
  </w:style>
  <w:style w:type="paragraph" w:styleId="Table-YearlyColumnHeadings" w:customStyle="1">
    <w:name w:val="Table - Yearly Column Headings"/>
    <w:basedOn w:val="Table-RowHeadings"/>
    <w:link w:val="Table-YearlyColumnHeadingsChar"/>
    <w:qFormat w:val="1"/>
    <w:rsid w:val="005E1308"/>
    <w:pPr>
      <w:jc w:val="right"/>
    </w:pPr>
  </w:style>
  <w:style w:type="character" w:styleId="Table-RowHeadingsChar" w:customStyle="1">
    <w:name w:val="Table - Row Headings Char"/>
    <w:basedOn w:val="DefaultParagraphFont"/>
    <w:link w:val="Table-RowHeadings"/>
    <w:rsid w:val="005E1308"/>
    <w:rPr>
      <w:rFonts w:ascii="Verdana" w:hAnsi="Verdana" w:cstheme="minorBidi" w:eastAsiaTheme="minorHAnsi"/>
      <w:lang w:eastAsia="en-US"/>
    </w:rPr>
  </w:style>
  <w:style w:type="paragraph" w:styleId="Tablefigures" w:customStyle="1">
    <w:name w:val="Table figures"/>
    <w:basedOn w:val="Normal"/>
    <w:link w:val="TablefiguresChar"/>
    <w:qFormat w:val="1"/>
    <w:rsid w:val="005E1308"/>
    <w:pPr>
      <w:spacing w:after="0" w:line="240" w:lineRule="auto"/>
      <w:jc w:val="right"/>
    </w:pPr>
    <w:rPr>
      <w:rFonts w:ascii="Verdana" w:hAnsi="Verdana" w:cstheme="minorBidi" w:eastAsiaTheme="minorHAnsi"/>
      <w:sz w:val="18"/>
      <w:szCs w:val="18"/>
      <w:lang w:eastAsia="en-US"/>
    </w:rPr>
  </w:style>
  <w:style w:type="character" w:styleId="Table-YearlyColumnHeadingsChar" w:customStyle="1">
    <w:name w:val="Table - Yearly Column Headings Char"/>
    <w:basedOn w:val="Table-RowHeadingsChar"/>
    <w:link w:val="Table-YearlyColumnHeadings"/>
    <w:rsid w:val="005E1308"/>
    <w:rPr>
      <w:rFonts w:ascii="Verdana" w:hAnsi="Verdana" w:cstheme="minorBidi" w:eastAsiaTheme="minorHAnsi"/>
      <w:lang w:eastAsia="en-US"/>
    </w:rPr>
  </w:style>
  <w:style w:type="character" w:styleId="TablefiguresChar" w:customStyle="1">
    <w:name w:val="Table figures Char"/>
    <w:basedOn w:val="DefaultParagraphFont"/>
    <w:link w:val="Tablefigures"/>
    <w:rsid w:val="005E1308"/>
    <w:rPr>
      <w:rFonts w:ascii="Verdana" w:hAnsi="Verdana" w:cstheme="minorBidi" w:eastAsiaTheme="minorHAnsi"/>
      <w:sz w:val="18"/>
      <w:szCs w:val="18"/>
      <w:lang w:eastAsia="en-US"/>
    </w:rPr>
  </w:style>
  <w:style w:type="paragraph" w:styleId="Notes" w:customStyle="1">
    <w:name w:val="Notes"/>
    <w:basedOn w:val="ChartandTableFootnoteAlpha"/>
    <w:link w:val="NotesChar"/>
    <w:qFormat w:val="1"/>
    <w:rsid w:val="005E1308"/>
    <w:pPr>
      <w:numPr>
        <w:numId w:val="0"/>
      </w:numPr>
      <w:tabs>
        <w:tab w:val="num" w:pos="283"/>
      </w:tabs>
      <w:ind w:left="283" w:hanging="283"/>
    </w:pPr>
    <w:rPr>
      <w:rFonts w:ascii="Verdana" w:hAnsi="Verdana"/>
    </w:rPr>
  </w:style>
  <w:style w:type="character" w:styleId="NotesChar" w:customStyle="1">
    <w:name w:val="Notes Char"/>
    <w:basedOn w:val="DefaultParagraphFont"/>
    <w:link w:val="Notes"/>
    <w:rsid w:val="005E1308"/>
    <w:rPr>
      <w:rFonts w:ascii="Verdana" w:hAnsi="Verdana"/>
      <w:sz w:val="16"/>
    </w:rPr>
  </w:style>
  <w:style w:type="paragraph" w:styleId="PageHeading" w:customStyle="1">
    <w:name w:val="Page Heading"/>
    <w:basedOn w:val="Normal"/>
    <w:qFormat w:val="1"/>
    <w:rsid w:val="005E1308"/>
    <w:pPr>
      <w:spacing w:after="200" w:line="276" w:lineRule="auto"/>
      <w:jc w:val="center"/>
    </w:pPr>
    <w:rPr>
      <w:rFonts w:ascii="Verdana" w:hAnsi="Verdana"/>
      <w:b w:val="1"/>
      <w:sz w:val="32"/>
    </w:rPr>
  </w:style>
  <w:style w:type="paragraph" w:styleId="TextItalicised" w:customStyle="1">
    <w:name w:val="Text Italicised"/>
    <w:basedOn w:val="Normal"/>
    <w:link w:val="TextItalicisedChar"/>
    <w:qFormat w:val="1"/>
    <w:rsid w:val="005E1308"/>
    <w:pPr>
      <w:spacing w:after="0" w:line="240" w:lineRule="auto"/>
      <w:jc w:val="left"/>
    </w:pPr>
    <w:rPr>
      <w:rFonts w:ascii="Verdana" w:hAnsi="Verdana" w:cstheme="minorBidi" w:eastAsiaTheme="minorHAnsi"/>
      <w:i w:val="1"/>
      <w:iCs w:val="1"/>
      <w:lang w:eastAsia="en-US"/>
    </w:rPr>
  </w:style>
  <w:style w:type="character" w:styleId="TextItalicisedChar" w:customStyle="1">
    <w:name w:val="Text Italicised Char"/>
    <w:basedOn w:val="DefaultParagraphFont"/>
    <w:link w:val="TextItalicised"/>
    <w:rsid w:val="005E1308"/>
    <w:rPr>
      <w:rFonts w:ascii="Verdana" w:hAnsi="Verdana" w:cstheme="minorBidi" w:eastAsiaTheme="minorHAnsi"/>
      <w:i w:val="1"/>
      <w:iCs w:val="1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eral.org.au/our-plan-sport" TargetMode="Externa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6.xml"/><Relationship Id="rId1" Type="http://schemas.openxmlformats.org/officeDocument/2006/relationships/theme" Target="theme/theme1.xml"/><Relationship Id="rId11" Type="http://schemas.openxmlformats.org/officeDocument/2006/relationships/footer" Target="footer2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www.electioncostings.gov.au/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P1d/6Dp2nxAupYDqSs27KWv5OA==">AMUW2mUp+CBWWbCiRExOd6doMYfxFKn9qwcF4uNramrLoGb+axw8VWYVu4LwsuYJxQUe62VWEB15a0ucLKj+lq9xX2reNNlJXIpaSCwWDWbAAXlypxK1AV4m4Ona4ctIYvjSz46GNZp2Yu4x2hHeTVhcfHiglABbdcpV3nNfvhYqz4RX988cZQVtZrxQywYgsLzR5O+OUQr9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CBB09F3E7419694A957E1A5A78204E4D" ma:contentTypeVersion="184" ma:contentTypeDescription="Create a new document." ma:contentTypeScope="" ma:versionID="6718d0d96d90040068238bb7e07b49a4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06f25368-99a9-4d72-b586-c08ad003de0b" targetNamespace="http://schemas.microsoft.com/office/2006/metadata/properties" ma:root="true" ma:fieldsID="1bbee582323605d5035a966cceb70fd5" ns1:_="" ns2:_="" ns3:_="">
    <xsd:import namespace="http://schemas.microsoft.com/sharepoint/v3"/>
    <xsd:import namespace="82ff9d9b-d3fc-4aad-bc42-9949ee83b815"/>
    <xsd:import namespace="06f25368-99a9-4d72-b586-c08ad003de0b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269c4831-fe9b-4d8e-89c7-36409b187116}" ma:internalName="TaxCatchAll" ma:showField="CatchAllData" ma:web="06f25368-99a9-4d72-b586-c08ad003d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269c4831-fe9b-4d8e-89c7-36409b187116}" ma:internalName="TaxCatchAllLabel" ma:readOnly="true" ma:showField="CatchAllDataLabel" ma:web="06f25368-99a9-4d72-b586-c08ad003d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25368-99a9-4d72-b586-c08ad003de0b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 Policy and Coordination</TermName>
          <TermId xmlns="http://schemas.microsoft.com/office/infopath/2007/PartnerControls">17ee49bf-b5ad-4a1d-82f9-550fc395193a</TermId>
        </TermInfo>
      </Terms>
    </iee44f6412bf40639855518abb1a08cc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k90b8697a98d4606834ec03f7c33303a xmlns="82ff9d9b-d3fc-4aad-bc42-9949ee83b815">
      <Terms xmlns="http://schemas.microsoft.com/office/infopath/2007/PartnerControls"/>
    </k90b8697a98d4606834ec03f7c33303a>
    <_dlc_DocId xmlns="06f25368-99a9-4d72-b586-c08ad003de0b">FIN33527-1747701680-103096</_dlc_DocId>
    <TaxCatchAll xmlns="82ff9d9b-d3fc-4aad-bc42-9949ee83b815">
      <Value>2</Value>
      <Value>1</Value>
    </TaxCatchAll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_dlc_DocIdUrl xmlns="06f25368-99a9-4d72-b586-c08ad003de0b">
      <Url>https://f1.prdmgd.finance.gov.au/sites/50033527/_layouts/15/DocIdRedir.aspx?ID=FIN33527-1747701680-103096</Url>
      <Description>FIN33527-1747701680-103096</Description>
    </_dlc_DocIdUr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RelatedItem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51965EE-1BDD-4B2B-9DBF-C0930096A0C6}"/>
</file>

<file path=customXML/itemProps3.xml><?xml version="1.0" encoding="utf-8"?>
<ds:datastoreItem xmlns:ds="http://schemas.openxmlformats.org/officeDocument/2006/customXml" ds:itemID="{4B020DF5-2F8E-4041-8A22-8C8509452CB7}"/>
</file>

<file path=customXML/itemProps4.xml><?xml version="1.0" encoding="utf-8"?>
<ds:datastoreItem xmlns:ds="http://schemas.openxmlformats.org/officeDocument/2006/customXml" ds:itemID="{D34DBE6C-0894-4C8D-A850-15CFB1ADDC0B}"/>
</file>

<file path=customXML/itemProps5.xml><?xml version="1.0" encoding="utf-8"?>
<ds:datastoreItem xmlns:ds="http://schemas.openxmlformats.org/officeDocument/2006/customXml" ds:itemID="{33C2BE6A-16F8-47FF-83D9-79818612874A}"/>
</file>

<file path=customXML/itemProps6.xml><?xml version="1.0" encoding="utf-8"?>
<ds:datastoreItem xmlns:ds="http://schemas.openxmlformats.org/officeDocument/2006/customXml" ds:itemID="{54CD8C0A-850C-4C39-B128-2CEDC1AF771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dcterms:created xsi:type="dcterms:W3CDTF">2021-09-14T00:04:00Z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btEntity">
    <vt:lpwstr>2;#Department of Finance|fd660e8f-8f31-49bd-92a3-d31d4da31afe</vt:lpwstr>
  </property>
  <property fmtid="{D5CDD505-2E9C-101B-9397-08002B2CF9AE}" pid="4" name="InitiatingEntity">
    <vt:lpwstr>2;#Department of Finance|fd660e8f-8f31-49bd-92a3-d31d4da31afe</vt:lpwstr>
  </property>
  <property fmtid="{D5CDD505-2E9C-101B-9397-08002B2CF9AE}" pid="5" name="g30b6d601f624994bd5004651b59f186">
    <vt:lpwstr/>
  </property>
  <property fmtid="{D5CDD505-2E9C-101B-9397-08002B2CF9AE}" pid="6" name="DocumentType">
    <vt:lpwstr/>
  </property>
  <property fmtid="{D5CDD505-2E9C-101B-9397-08002B2CF9AE}" pid="7" name="ContentTypeId">
    <vt:lpwstr>0x010100B321FEA60C5BA343A52BC94EC00ABC9E0700CBB09F3E7419694A957E1A5A78204E4D</vt:lpwstr>
  </property>
  <property fmtid="{D5CDD505-2E9C-101B-9397-08002B2CF9AE}" pid="8" name="Function and Activity">
    <vt:lpwstr/>
  </property>
  <property fmtid="{D5CDD505-2E9C-101B-9397-08002B2CF9AE}" pid="9" name="OrgUnit">
    <vt:lpwstr>1;#Budget Policy and Coordination|17ee49bf-b5ad-4a1d-82f9-550fc395193a</vt:lpwstr>
  </property>
  <property fmtid="{D5CDD505-2E9C-101B-9397-08002B2CF9AE}" pid="10" name="_dlc_DocIdItemGuid">
    <vt:lpwstr>3fa295f7-5452-4b58-8e43-5062253ab8ee</vt:lpwstr>
  </property>
</Properties>
</file>