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A343" w14:textId="10869C1B" w:rsidR="002957D0" w:rsidRPr="002F34D5" w:rsidRDefault="002957D0" w:rsidP="002957D0">
      <w:pPr>
        <w:spacing w:after="0" w:line="240" w:lineRule="auto"/>
        <w:jc w:val="left"/>
      </w:pPr>
    </w:p>
    <w:p w14:paraId="10E295F1" w14:textId="77777777" w:rsidR="002957D0" w:rsidRPr="002F34D5" w:rsidRDefault="002957D0" w:rsidP="002957D0">
      <w:pPr>
        <w:pStyle w:val="PageHeading"/>
        <w:rPr>
          <w:smallCaps/>
          <w:sz w:val="16"/>
          <w:szCs w:val="16"/>
        </w:rPr>
      </w:pPr>
      <w:r w:rsidRPr="002F34D5">
        <w:rPr>
          <w:noProof/>
        </w:rPr>
        <w:drawing>
          <wp:inline distT="0" distB="0" distL="0" distR="0" wp14:anchorId="6D37D1A3" wp14:editId="3066C787">
            <wp:extent cx="1344440" cy="964194"/>
            <wp:effectExtent l="0" t="0" r="8255" b="7620"/>
            <wp:docPr id="2" name="Picture 1" descr="Australian Governm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ustralian Government logo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63" cy="96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EE7FC" w14:textId="34F4A517" w:rsidR="002957D0" w:rsidRPr="00976DDC" w:rsidRDefault="002957D0" w:rsidP="002957D0">
      <w:pPr>
        <w:pStyle w:val="PageHeading"/>
        <w:rPr>
          <w:rFonts w:asciiTheme="minorHAnsi" w:hAnsiTheme="minorHAnsi" w:cstheme="minorHAnsi"/>
          <w:smallCaps/>
          <w:sz w:val="22"/>
          <w:szCs w:val="22"/>
        </w:rPr>
      </w:pP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PUBLIC RELEASE OF </w:t>
      </w:r>
      <w:r w:rsidR="006D2030">
        <w:rPr>
          <w:rFonts w:asciiTheme="minorHAnsi" w:hAnsiTheme="minorHAnsi" w:cstheme="minorHAnsi"/>
          <w:smallCaps/>
          <w:sz w:val="22"/>
          <w:szCs w:val="22"/>
        </w:rPr>
        <w:t>2025</w:t>
      </w:r>
      <w:r w:rsidRPr="00976DDC">
        <w:rPr>
          <w:rFonts w:asciiTheme="minorHAnsi" w:hAnsiTheme="minorHAnsi" w:cstheme="minorHAnsi"/>
          <w:smallCaps/>
          <w:sz w:val="22"/>
          <w:szCs w:val="22"/>
        </w:rPr>
        <w:t xml:space="preserve"> ELECTION COMMITMENT COSTING</w:t>
      </w:r>
    </w:p>
    <w:tbl>
      <w:tblPr>
        <w:tblStyle w:val="TableGrid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399"/>
        <w:gridCol w:w="4305"/>
      </w:tblGrid>
      <w:tr w:rsidR="002957D0" w:rsidRPr="00976DDC" w14:paraId="773072A3" w14:textId="77777777" w:rsidTr="19B5114B">
        <w:tc>
          <w:tcPr>
            <w:tcW w:w="2206" w:type="pct"/>
            <w:shd w:val="clear" w:color="auto" w:fill="auto"/>
          </w:tcPr>
          <w:p w14:paraId="6E36998B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Name of proposal costed:</w:t>
            </w:r>
          </w:p>
        </w:tc>
        <w:tc>
          <w:tcPr>
            <w:tcW w:w="2794" w:type="pct"/>
            <w:shd w:val="clear" w:color="auto" w:fill="auto"/>
          </w:tcPr>
          <w:p w14:paraId="3FAD5205" w14:textId="4FC7F809" w:rsidR="002957D0" w:rsidRPr="00976DDC" w:rsidRDefault="004D5D57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 w:rsidRPr="00D90F2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conomic</w:t>
            </w:r>
            <w:r w:rsidRPr="00D90F2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esilience</w:t>
            </w:r>
            <w:r w:rsidRPr="00D90F2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rogram</w:t>
            </w:r>
          </w:p>
        </w:tc>
      </w:tr>
      <w:tr w:rsidR="002957D0" w:rsidRPr="00976DDC" w14:paraId="0F16D62E" w14:textId="77777777" w:rsidTr="19B5114B">
        <w:tc>
          <w:tcPr>
            <w:tcW w:w="2206" w:type="pct"/>
          </w:tcPr>
          <w:p w14:paraId="18AADBD7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Costing Identifier:</w:t>
            </w:r>
          </w:p>
        </w:tc>
        <w:tc>
          <w:tcPr>
            <w:tcW w:w="2794" w:type="pct"/>
          </w:tcPr>
          <w:p w14:paraId="6DC08E0F" w14:textId="39491DB5" w:rsidR="002957D0" w:rsidRPr="00976DDC" w:rsidRDefault="000850CA" w:rsidP="007620B0">
            <w:pPr>
              <w:spacing w:before="120" w:after="120" w:line="240" w:lineRule="auto"/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mallCaps/>
                <w:noProof/>
                <w:sz w:val="22"/>
                <w:szCs w:val="22"/>
              </w:rPr>
              <w:t>ALP002</w:t>
            </w:r>
          </w:p>
        </w:tc>
      </w:tr>
      <w:tr w:rsidR="002957D0" w:rsidRPr="00976DDC" w14:paraId="58D1E536" w14:textId="77777777" w:rsidTr="19B5114B">
        <w:tc>
          <w:tcPr>
            <w:tcW w:w="2206" w:type="pct"/>
          </w:tcPr>
          <w:p w14:paraId="7A235895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costing:</w:t>
            </w:r>
          </w:p>
        </w:tc>
        <w:tc>
          <w:tcPr>
            <w:tcW w:w="2794" w:type="pct"/>
          </w:tcPr>
          <w:p w14:paraId="390A3CF9" w14:textId="1CCB731A" w:rsidR="002957D0" w:rsidRPr="00976DDC" w:rsidRDefault="00453F38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proposal is to </w:t>
            </w:r>
            <w:r w:rsidR="00595AB4" w:rsidRPr="00595AB4">
              <w:rPr>
                <w:rFonts w:asciiTheme="minorHAnsi" w:hAnsiTheme="minorHAnsi" w:cstheme="minorHAnsi"/>
                <w:sz w:val="22"/>
                <w:szCs w:val="22"/>
              </w:rPr>
              <w:t>allocate $1 billion from the National Reconstruction Fund (NRF) to provide zero interest loans to companies. Applicants must meet the NRF’s existing ‘solely or mainly Australian based’ test.</w:t>
            </w:r>
          </w:p>
        </w:tc>
      </w:tr>
      <w:tr w:rsidR="002957D0" w:rsidRPr="00976DDC" w14:paraId="3B5EFCDB" w14:textId="77777777" w:rsidTr="19B5114B">
        <w:tc>
          <w:tcPr>
            <w:tcW w:w="2206" w:type="pct"/>
          </w:tcPr>
          <w:p w14:paraId="075330C5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Ongoing or </w:t>
            </w:r>
            <w:proofErr w:type="gramStart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Terminating</w:t>
            </w:r>
            <w:proofErr w:type="gramEnd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(including </w:t>
            </w:r>
            <w:proofErr w:type="gramStart"/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date)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proofErr w:type="gramEnd"/>
            <w:r w:rsidRPr="00976DDC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a)</w:t>
            </w:r>
          </w:p>
        </w:tc>
        <w:tc>
          <w:tcPr>
            <w:tcW w:w="2794" w:type="pct"/>
          </w:tcPr>
          <w:p w14:paraId="1D82BB7A" w14:textId="12B2B8A9" w:rsidR="002957D0" w:rsidRPr="00976DDC" w:rsidRDefault="00595AB4" w:rsidP="007620B0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5614FB0">
              <w:rPr>
                <w:rFonts w:asciiTheme="minorHAnsi" w:hAnsiTheme="minorHAnsi"/>
                <w:sz w:val="22"/>
                <w:szCs w:val="22"/>
              </w:rPr>
              <w:t xml:space="preserve">Terminating – 30 June 2027 </w:t>
            </w:r>
          </w:p>
        </w:tc>
      </w:tr>
      <w:tr w:rsidR="002957D0" w:rsidRPr="00976DDC" w14:paraId="5772B273" w14:textId="77777777" w:rsidTr="19B5114B">
        <w:tc>
          <w:tcPr>
            <w:tcW w:w="2206" w:type="pct"/>
          </w:tcPr>
          <w:p w14:paraId="4617269D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 making the request:</w:t>
            </w:r>
          </w:p>
        </w:tc>
        <w:tc>
          <w:tcPr>
            <w:tcW w:w="2794" w:type="pct"/>
          </w:tcPr>
          <w:p w14:paraId="013132B3" w14:textId="172FB242" w:rsidR="002957D0" w:rsidRPr="00976DDC" w:rsidRDefault="00595AB4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Prime Minister</w:t>
            </w:r>
          </w:p>
        </w:tc>
      </w:tr>
      <w:tr w:rsidR="002957D0" w:rsidRPr="00976DDC" w14:paraId="031A679C" w14:textId="77777777" w:rsidTr="19B5114B">
        <w:tc>
          <w:tcPr>
            <w:tcW w:w="2206" w:type="pct"/>
          </w:tcPr>
          <w:p w14:paraId="6634D32C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costing request received:</w:t>
            </w:r>
          </w:p>
        </w:tc>
        <w:tc>
          <w:tcPr>
            <w:tcW w:w="2794" w:type="pct"/>
          </w:tcPr>
          <w:p w14:paraId="13962BC9" w14:textId="067781AD" w:rsidR="002957D0" w:rsidRPr="00976DDC" w:rsidRDefault="00595AB4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 April 2025</w:t>
            </w:r>
          </w:p>
        </w:tc>
      </w:tr>
      <w:tr w:rsidR="002957D0" w:rsidRPr="00976DDC" w14:paraId="5AB06751" w14:textId="77777777" w:rsidTr="19B5114B">
        <w:tc>
          <w:tcPr>
            <w:tcW w:w="2206" w:type="pct"/>
          </w:tcPr>
          <w:p w14:paraId="270577E2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 of public release of policy:</w:t>
            </w:r>
          </w:p>
        </w:tc>
        <w:tc>
          <w:tcPr>
            <w:tcW w:w="2794" w:type="pct"/>
          </w:tcPr>
          <w:p w14:paraId="17D4D307" w14:textId="2AC6E7A3" w:rsidR="002957D0" w:rsidRPr="00976DDC" w:rsidRDefault="00ED6B11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April 2025</w:t>
            </w:r>
          </w:p>
        </w:tc>
      </w:tr>
      <w:tr w:rsidR="002957D0" w:rsidRPr="00976DDC" w14:paraId="1E6B6783" w14:textId="77777777" w:rsidTr="19B5114B">
        <w:tc>
          <w:tcPr>
            <w:tcW w:w="2206" w:type="pct"/>
          </w:tcPr>
          <w:p w14:paraId="3C787BF9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Date costing completed:</w:t>
            </w:r>
          </w:p>
        </w:tc>
        <w:tc>
          <w:tcPr>
            <w:tcW w:w="2794" w:type="pct"/>
          </w:tcPr>
          <w:p w14:paraId="7538C85C" w14:textId="25B997E0" w:rsidR="002957D0" w:rsidRPr="00976DDC" w:rsidRDefault="003B011A" w:rsidP="19B5114B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B011A">
              <w:rPr>
                <w:rFonts w:asciiTheme="minorHAnsi" w:hAnsiTheme="minorHAnsi"/>
                <w:sz w:val="22"/>
                <w:szCs w:val="22"/>
              </w:rPr>
              <w:t>24 April 2025</w:t>
            </w:r>
          </w:p>
        </w:tc>
      </w:tr>
      <w:tr w:rsidR="002957D0" w:rsidRPr="00976DDC" w14:paraId="48AD285A" w14:textId="77777777" w:rsidTr="19B5114B">
        <w:tc>
          <w:tcPr>
            <w:tcW w:w="2206" w:type="pct"/>
          </w:tcPr>
          <w:p w14:paraId="196ECA42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Additional information requested </w:t>
            </w: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(including date):</w:t>
            </w:r>
          </w:p>
        </w:tc>
        <w:tc>
          <w:tcPr>
            <w:tcW w:w="2794" w:type="pct"/>
          </w:tcPr>
          <w:p w14:paraId="4A520C42" w14:textId="56C2A485" w:rsidR="002957D0" w:rsidRPr="00976DDC" w:rsidRDefault="00F87614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10D1CC06" w14:textId="77777777" w:rsidTr="19B5114B">
        <w:tc>
          <w:tcPr>
            <w:tcW w:w="2206" w:type="pct"/>
          </w:tcPr>
          <w:p w14:paraId="35F1DF82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ion received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(including date):</w:t>
            </w:r>
          </w:p>
        </w:tc>
        <w:tc>
          <w:tcPr>
            <w:tcW w:w="2794" w:type="pct"/>
          </w:tcPr>
          <w:p w14:paraId="1B185DC3" w14:textId="6C500E35" w:rsidR="002957D0" w:rsidRPr="00976DDC" w:rsidRDefault="00274629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C27DAA">
              <w:rPr>
                <w:rFonts w:asciiTheme="minorHAnsi" w:hAnsiTheme="minorHAnsi" w:cstheme="minorHAnsi"/>
                <w:sz w:val="22"/>
                <w:szCs w:val="22"/>
              </w:rPr>
              <w:t>applicable</w:t>
            </w:r>
          </w:p>
        </w:tc>
      </w:tr>
    </w:tbl>
    <w:p w14:paraId="5B8CAEE9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szCs w:val="22"/>
          <w:lang w:eastAsia="en-AU"/>
        </w:rPr>
      </w:pPr>
      <w:r w:rsidRPr="00A1482F">
        <w:rPr>
          <w:rFonts w:asciiTheme="minorHAnsi" w:hAnsiTheme="minorHAnsi"/>
          <w:b w:val="0"/>
          <w:vertAlign w:val="superscript"/>
        </w:rPr>
        <w:t>(a)</w:t>
      </w:r>
      <w:r w:rsidRPr="005A26E9">
        <w:rPr>
          <w:rFonts w:asciiTheme="minorHAnsi" w:eastAsia="Times New Roman" w:hAnsiTheme="minorHAnsi" w:cstheme="minorHAnsi"/>
          <w:b w:val="0"/>
          <w:szCs w:val="22"/>
          <w:lang w:eastAsia="en-AU"/>
        </w:rPr>
        <w:t xml:space="preserve"> </w:t>
      </w:r>
      <w:r w:rsidRPr="00A1482F">
        <w:rPr>
          <w:rFonts w:asciiTheme="minorHAnsi" w:hAnsiTheme="minorHAnsi"/>
          <w:b w:val="0"/>
          <w:sz w:val="18"/>
        </w:rPr>
        <w:t>Ongoing policies continue indefinitely (until a decision is made to cease or alter the program). Terminating measures end on a date set out in the initial policy and a further decision is required to continue the program beyond this date.</w:t>
      </w:r>
      <w:r w:rsidRPr="00A1482F">
        <w:rPr>
          <w:rFonts w:asciiTheme="minorHAnsi" w:hAnsiTheme="minorHAnsi"/>
          <w:sz w:val="18"/>
        </w:rPr>
        <w:t xml:space="preserve">  </w:t>
      </w:r>
    </w:p>
    <w:p w14:paraId="3F1F0B58" w14:textId="77777777" w:rsidR="002957D0" w:rsidRPr="00976DDC" w:rsidRDefault="002957D0" w:rsidP="002957D0">
      <w:pPr>
        <w:pStyle w:val="Headings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en-AU"/>
        </w:rPr>
      </w:pPr>
    </w:p>
    <w:p w14:paraId="2502FB9F" w14:textId="77777777" w:rsidR="002957D0" w:rsidRDefault="002957D0" w:rsidP="002957D0">
      <w:pPr>
        <w:spacing w:after="0" w:line="240" w:lineRule="auto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7BD5A1" w14:textId="77777777" w:rsidR="002957D0" w:rsidRPr="00976DDC" w:rsidRDefault="002957D0" w:rsidP="002957D0">
      <w:pPr>
        <w:pStyle w:val="Headings"/>
        <w:rPr>
          <w:rFonts w:asciiTheme="minorHAnsi" w:hAnsiTheme="minorHAnsi" w:cstheme="minorHAnsi"/>
          <w:sz w:val="22"/>
          <w:szCs w:val="22"/>
        </w:rPr>
      </w:pPr>
      <w:r w:rsidRPr="00976DDC">
        <w:rPr>
          <w:rFonts w:asciiTheme="minorHAnsi" w:hAnsiTheme="minorHAnsi" w:cstheme="minorHAnsi"/>
          <w:sz w:val="22"/>
          <w:szCs w:val="22"/>
        </w:rPr>
        <w:lastRenderedPageBreak/>
        <w:t xml:space="preserve">Financial implications (outturn </w:t>
      </w:r>
      <w:proofErr w:type="gramStart"/>
      <w:r w:rsidRPr="00976DDC">
        <w:rPr>
          <w:rFonts w:asciiTheme="minorHAnsi" w:hAnsiTheme="minorHAnsi" w:cstheme="minorHAnsi"/>
          <w:sz w:val="22"/>
          <w:szCs w:val="22"/>
        </w:rPr>
        <w:t>prices)</w:t>
      </w:r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proofErr w:type="gramEnd"/>
      <w:r w:rsidRPr="00976DDC">
        <w:rPr>
          <w:rFonts w:asciiTheme="minorHAnsi" w:hAnsiTheme="minorHAnsi" w:cstheme="minorHAnsi"/>
          <w:sz w:val="22"/>
          <w:szCs w:val="22"/>
          <w:vertAlign w:val="superscript"/>
        </w:rPr>
        <w:t>b)</w:t>
      </w:r>
    </w:p>
    <w:tbl>
      <w:tblPr>
        <w:tblStyle w:val="TableGrid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201"/>
        <w:gridCol w:w="1201"/>
        <w:gridCol w:w="1201"/>
        <w:gridCol w:w="1201"/>
        <w:gridCol w:w="1202"/>
      </w:tblGrid>
      <w:tr w:rsidR="00F82207" w:rsidRPr="006F576F" w14:paraId="74821476" w14:textId="77777777" w:rsidTr="620D3A33">
        <w:tc>
          <w:tcPr>
            <w:tcW w:w="1698" w:type="dxa"/>
            <w:shd w:val="clear" w:color="auto" w:fill="auto"/>
          </w:tcPr>
          <w:p w14:paraId="6FBF7DA4" w14:textId="77777777" w:rsidR="00F82207" w:rsidRPr="006F576F" w:rsidRDefault="00F82207" w:rsidP="00F82207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Impact on</w:t>
            </w:r>
          </w:p>
        </w:tc>
        <w:tc>
          <w:tcPr>
            <w:tcW w:w="1201" w:type="dxa"/>
            <w:shd w:val="clear" w:color="auto" w:fill="auto"/>
          </w:tcPr>
          <w:p w14:paraId="2043FC09" w14:textId="3EB3C8FD" w:rsidR="00F82207" w:rsidRPr="006F576F" w:rsidRDefault="00F82207" w:rsidP="00F82207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2024-25</w:t>
            </w:r>
          </w:p>
        </w:tc>
        <w:tc>
          <w:tcPr>
            <w:tcW w:w="1201" w:type="dxa"/>
            <w:shd w:val="clear" w:color="auto" w:fill="auto"/>
          </w:tcPr>
          <w:p w14:paraId="6B2897B2" w14:textId="0B315114" w:rsidR="00F82207" w:rsidRPr="006F576F" w:rsidRDefault="00F82207" w:rsidP="00F82207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2025-26</w:t>
            </w:r>
          </w:p>
        </w:tc>
        <w:tc>
          <w:tcPr>
            <w:tcW w:w="1201" w:type="dxa"/>
            <w:shd w:val="clear" w:color="auto" w:fill="auto"/>
          </w:tcPr>
          <w:p w14:paraId="0F506ADF" w14:textId="640E21DE" w:rsidR="00F82207" w:rsidRPr="006F576F" w:rsidRDefault="00F82207" w:rsidP="00F82207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2026-27</w:t>
            </w:r>
          </w:p>
        </w:tc>
        <w:tc>
          <w:tcPr>
            <w:tcW w:w="1201" w:type="dxa"/>
            <w:shd w:val="clear" w:color="auto" w:fill="auto"/>
          </w:tcPr>
          <w:p w14:paraId="1B20B35F" w14:textId="74192A6B" w:rsidR="00F82207" w:rsidRPr="006F576F" w:rsidRDefault="00F82207" w:rsidP="00F82207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2027-28</w:t>
            </w:r>
          </w:p>
        </w:tc>
        <w:tc>
          <w:tcPr>
            <w:tcW w:w="1202" w:type="dxa"/>
            <w:shd w:val="clear" w:color="auto" w:fill="auto"/>
          </w:tcPr>
          <w:p w14:paraId="508E0C7E" w14:textId="5434BAFA" w:rsidR="00F82207" w:rsidRPr="006F576F" w:rsidRDefault="00F82207" w:rsidP="00F82207">
            <w:pPr>
              <w:pStyle w:val="Table-YearlyColumnHeadings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2028-29</w:t>
            </w:r>
          </w:p>
        </w:tc>
      </w:tr>
      <w:tr w:rsidR="00F2581E" w:rsidRPr="006F576F" w14:paraId="377191AA" w14:textId="77777777" w:rsidTr="620D3A33">
        <w:tc>
          <w:tcPr>
            <w:tcW w:w="1698" w:type="dxa"/>
          </w:tcPr>
          <w:p w14:paraId="3D57F924" w14:textId="77777777" w:rsidR="00F2581E" w:rsidRPr="006F576F" w:rsidRDefault="00F2581E" w:rsidP="00F2581E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Underlying Cash Balance ($m)</w:t>
            </w:r>
          </w:p>
        </w:tc>
        <w:tc>
          <w:tcPr>
            <w:tcW w:w="1201" w:type="dxa"/>
          </w:tcPr>
          <w:p w14:paraId="72FDA0BC" w14:textId="0ADF6D9E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1201" w:type="dxa"/>
          </w:tcPr>
          <w:p w14:paraId="070C3127" w14:textId="718D959D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-3.7</w:t>
            </w:r>
          </w:p>
        </w:tc>
        <w:tc>
          <w:tcPr>
            <w:tcW w:w="1201" w:type="dxa"/>
          </w:tcPr>
          <w:p w14:paraId="79C66B86" w14:textId="5FB1AE28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-20.7</w:t>
            </w:r>
          </w:p>
        </w:tc>
        <w:tc>
          <w:tcPr>
            <w:tcW w:w="1201" w:type="dxa"/>
          </w:tcPr>
          <w:p w14:paraId="4C17E306" w14:textId="3E7313C4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-21.8</w:t>
            </w:r>
          </w:p>
        </w:tc>
        <w:tc>
          <w:tcPr>
            <w:tcW w:w="1202" w:type="dxa"/>
          </w:tcPr>
          <w:p w14:paraId="4B6D3405" w14:textId="5FCA1ADF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-22.5</w:t>
            </w:r>
          </w:p>
        </w:tc>
      </w:tr>
      <w:tr w:rsidR="00F2581E" w:rsidRPr="006F576F" w14:paraId="0554D783" w14:textId="77777777" w:rsidTr="620D3A33">
        <w:tc>
          <w:tcPr>
            <w:tcW w:w="1698" w:type="dxa"/>
          </w:tcPr>
          <w:p w14:paraId="1AEDE52D" w14:textId="74B6C0B1" w:rsidR="00F2581E" w:rsidRPr="006F576F" w:rsidRDefault="00F2581E" w:rsidP="620D3A33">
            <w:pPr>
              <w:pStyle w:val="Table-RowHeadings"/>
              <w:rPr>
                <w:rFonts w:asciiTheme="minorHAnsi" w:hAnsiTheme="minorHAnsi"/>
              </w:rPr>
            </w:pPr>
            <w:r w:rsidRPr="620D3A33">
              <w:rPr>
                <w:rFonts w:asciiTheme="minorHAnsi" w:hAnsiTheme="minorHAnsi"/>
              </w:rPr>
              <w:t xml:space="preserve">Fiscal Balance </w:t>
            </w:r>
          </w:p>
          <w:p w14:paraId="337DAE97" w14:textId="77777777" w:rsidR="00F2581E" w:rsidRPr="006F576F" w:rsidRDefault="00F2581E" w:rsidP="00F2581E">
            <w:pPr>
              <w:pStyle w:val="Table-RowHeadings"/>
              <w:rPr>
                <w:rFonts w:asciiTheme="minorHAnsi" w:hAnsiTheme="minorHAnsi" w:cstheme="minorHAnsi"/>
                <w:szCs w:val="22"/>
              </w:rPr>
            </w:pPr>
            <w:r w:rsidRPr="006F576F">
              <w:rPr>
                <w:rFonts w:asciiTheme="minorHAnsi" w:hAnsiTheme="minorHAnsi" w:cstheme="minorHAnsi"/>
                <w:szCs w:val="22"/>
              </w:rPr>
              <w:t>($m)</w:t>
            </w:r>
          </w:p>
        </w:tc>
        <w:tc>
          <w:tcPr>
            <w:tcW w:w="1201" w:type="dxa"/>
          </w:tcPr>
          <w:p w14:paraId="779F9604" w14:textId="402BC542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0.0</w:t>
            </w:r>
          </w:p>
        </w:tc>
        <w:tc>
          <w:tcPr>
            <w:tcW w:w="1201" w:type="dxa"/>
          </w:tcPr>
          <w:p w14:paraId="404B1C60" w14:textId="6775C097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-169.0</w:t>
            </w:r>
          </w:p>
        </w:tc>
        <w:tc>
          <w:tcPr>
            <w:tcW w:w="1201" w:type="dxa"/>
          </w:tcPr>
          <w:p w14:paraId="1C8C71B5" w14:textId="2B6A4A0E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-162.4</w:t>
            </w:r>
          </w:p>
        </w:tc>
        <w:tc>
          <w:tcPr>
            <w:tcW w:w="1201" w:type="dxa"/>
          </w:tcPr>
          <w:p w14:paraId="52F2F6A2" w14:textId="27A7D5D3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25.4</w:t>
            </w:r>
          </w:p>
        </w:tc>
        <w:tc>
          <w:tcPr>
            <w:tcW w:w="1202" w:type="dxa"/>
          </w:tcPr>
          <w:p w14:paraId="4DEC8270" w14:textId="6CC2D837" w:rsidR="00F2581E" w:rsidRPr="006F576F" w:rsidRDefault="00F2581E" w:rsidP="00F2581E">
            <w:pPr>
              <w:pStyle w:val="Tablefigures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24.7</w:t>
            </w:r>
          </w:p>
        </w:tc>
      </w:tr>
    </w:tbl>
    <w:p w14:paraId="22DC6162" w14:textId="77777777" w:rsidR="002957D0" w:rsidRPr="00A1482F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/>
          <w:sz w:val="18"/>
        </w:rPr>
      </w:pPr>
      <w:r>
        <w:rPr>
          <w:rFonts w:asciiTheme="minorHAnsi" w:hAnsiTheme="minorHAnsi" w:cstheme="minorHAnsi"/>
          <w:sz w:val="20"/>
          <w:szCs w:val="22"/>
          <w:vertAlign w:val="superscript"/>
        </w:rPr>
        <w:t>(</w:t>
      </w: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t>b)</w:t>
      </w:r>
      <w:r>
        <w:rPr>
          <w:rFonts w:asciiTheme="minorHAnsi" w:hAnsiTheme="minorHAnsi" w:cstheme="minorHAnsi"/>
          <w:sz w:val="18"/>
        </w:rPr>
        <w:t xml:space="preserve"> </w:t>
      </w:r>
      <w:r w:rsidRPr="00A1482F">
        <w:rPr>
          <w:rFonts w:asciiTheme="minorHAnsi" w:hAnsiTheme="minorHAnsi"/>
          <w:sz w:val="18"/>
        </w:rPr>
        <w:t>A positive number for the fiscal balance indicates an increase in revenue or a decrease in expenses or net capital investment in accrual terms. A positive number for the UCB indicates an increase in revenue or a decrease in expenses or net capital investment in cash terms.</w:t>
      </w:r>
    </w:p>
    <w:p w14:paraId="7B90A731" w14:textId="77777777" w:rsidR="002957D0" w:rsidRPr="00A1482F" w:rsidRDefault="002957D0" w:rsidP="002957D0"/>
    <w:tbl>
      <w:tblPr>
        <w:tblStyle w:val="TableGrid"/>
        <w:tblW w:w="0" w:type="auto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700"/>
      </w:tblGrid>
      <w:tr w:rsidR="002957D0" w:rsidRPr="00976DDC" w14:paraId="56E09F33" w14:textId="77777777" w:rsidTr="0B7995C4">
        <w:tc>
          <w:tcPr>
            <w:tcW w:w="7700" w:type="dxa"/>
          </w:tcPr>
          <w:p w14:paraId="776B04A6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state that the proposal has been costed 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defined or specified amount.</w:t>
            </w:r>
          </w:p>
          <w:p w14:paraId="5F9E4C43" w14:textId="0A2A28AB" w:rsidR="005C7A54" w:rsidRPr="00976DDC" w:rsidRDefault="00E6425B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Specified amount</w:t>
            </w:r>
          </w:p>
        </w:tc>
      </w:tr>
      <w:tr w:rsidR="002957D0" w:rsidRPr="00976DDC" w14:paraId="10076073" w14:textId="77777777" w:rsidTr="0B7995C4">
        <w:tc>
          <w:tcPr>
            <w:tcW w:w="7700" w:type="dxa"/>
          </w:tcPr>
          <w:p w14:paraId="024840D9" w14:textId="77777777" w:rsidR="002957D0" w:rsidRPr="00976DDC" w:rsidRDefault="002957D0" w:rsidP="007620B0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2EFE90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Where relevant, include separate identification of revenue and expense components. </w:t>
            </w:r>
          </w:p>
          <w:p w14:paraId="1F718077" w14:textId="3BA96E40" w:rsidR="002957D0" w:rsidRPr="00976DDC" w:rsidRDefault="646D9FD0" w:rsidP="2EFE90E2">
            <w:pPr>
              <w:pStyle w:val="Text"/>
              <w:spacing w:before="120" w:after="120"/>
            </w:pPr>
            <w:r w:rsidRPr="3B2E6D71">
              <w:rPr>
                <w:rFonts w:asciiTheme="minorHAnsi" w:hAnsiTheme="minorHAnsi"/>
                <w:sz w:val="22"/>
                <w:szCs w:val="22"/>
              </w:rPr>
              <w:t>The underlying cash balance reflects foregone loan interest revenue</w:t>
            </w:r>
            <w:r w:rsidR="4A9C1788" w:rsidRPr="3B2E6D71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  <w:r w:rsidRPr="3B2E6D7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8C2DA18" w14:textId="1CC98553" w:rsidR="002957D0" w:rsidRPr="00976DDC" w:rsidRDefault="646D9FD0" w:rsidP="29501B15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29501B15">
              <w:rPr>
                <w:rFonts w:asciiTheme="minorHAnsi" w:hAnsiTheme="minorHAnsi"/>
                <w:sz w:val="22"/>
                <w:szCs w:val="22"/>
              </w:rPr>
              <w:t xml:space="preserve">The fiscal balance impact </w:t>
            </w:r>
            <w:r w:rsidR="00E6425B" w:rsidRPr="29501B15">
              <w:rPr>
                <w:rFonts w:asciiTheme="minorHAnsi" w:hAnsiTheme="minorHAnsi"/>
                <w:sz w:val="22"/>
                <w:szCs w:val="22"/>
              </w:rPr>
              <w:t>reflects:</w:t>
            </w:r>
          </w:p>
          <w:p w14:paraId="6C232EBE" w14:textId="025A1085" w:rsidR="002957D0" w:rsidRPr="00976DDC" w:rsidRDefault="646D9FD0" w:rsidP="438F4616">
            <w:pPr>
              <w:pStyle w:val="Text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438F4616">
              <w:rPr>
                <w:rFonts w:asciiTheme="minorHAnsi" w:hAnsiTheme="minorHAnsi"/>
                <w:sz w:val="22"/>
                <w:szCs w:val="22"/>
              </w:rPr>
              <w:t>concessional loan discount expense, $</w:t>
            </w:r>
            <w:r w:rsidR="6CDF6A36" w:rsidRPr="438F4616">
              <w:rPr>
                <w:rFonts w:asciiTheme="minorHAnsi" w:hAnsiTheme="minorHAnsi"/>
                <w:sz w:val="22"/>
                <w:szCs w:val="22"/>
              </w:rPr>
              <w:t>165.3</w:t>
            </w:r>
            <w:r w:rsidR="008E67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3EEB3BEE" w:rsidRPr="438F4616">
              <w:rPr>
                <w:rFonts w:asciiTheme="minorHAnsi" w:hAnsiTheme="minorHAnsi"/>
                <w:sz w:val="22"/>
                <w:szCs w:val="22"/>
              </w:rPr>
              <w:t>million in 2025-26 and $</w:t>
            </w:r>
            <w:r w:rsidR="1F76B895" w:rsidRPr="438F4616">
              <w:rPr>
                <w:rFonts w:asciiTheme="minorHAnsi" w:hAnsiTheme="minorHAnsi"/>
                <w:sz w:val="22"/>
                <w:szCs w:val="22"/>
              </w:rPr>
              <w:t>165.3</w:t>
            </w:r>
            <w:r w:rsidR="009A14A0" w:rsidRPr="438F4616">
              <w:rPr>
                <w:rFonts w:asciiTheme="minorHAnsi" w:hAnsiTheme="minorHAnsi"/>
                <w:sz w:val="22"/>
                <w:szCs w:val="22"/>
              </w:rPr>
              <w:t> </w:t>
            </w:r>
            <w:r w:rsidRPr="438F4616">
              <w:rPr>
                <w:rFonts w:asciiTheme="minorHAnsi" w:hAnsiTheme="minorHAnsi"/>
                <w:sz w:val="22"/>
                <w:szCs w:val="22"/>
              </w:rPr>
              <w:t>million in 2026-27; and</w:t>
            </w:r>
          </w:p>
          <w:p w14:paraId="28EC65BA" w14:textId="34219911" w:rsidR="00795AEA" w:rsidRPr="00B1418F" w:rsidRDefault="646D9FD0" w:rsidP="00795AEA">
            <w:pPr>
              <w:pStyle w:val="Text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58A88C9">
              <w:rPr>
                <w:rFonts w:asciiTheme="minorHAnsi" w:hAnsiTheme="minorHAnsi"/>
                <w:sz w:val="22"/>
                <w:szCs w:val="22"/>
              </w:rPr>
              <w:t>foregone interest revenue</w:t>
            </w:r>
            <w:r w:rsidR="1293AA34" w:rsidRPr="358A88C9">
              <w:rPr>
                <w:rFonts w:asciiTheme="minorHAnsi" w:hAnsiTheme="minorHAnsi"/>
                <w:sz w:val="22"/>
                <w:szCs w:val="22"/>
              </w:rPr>
              <w:t xml:space="preserve"> (equiva</w:t>
            </w:r>
            <w:r w:rsidR="4784832D" w:rsidRPr="358A88C9">
              <w:rPr>
                <w:rFonts w:asciiTheme="minorHAnsi" w:hAnsiTheme="minorHAnsi"/>
                <w:sz w:val="22"/>
                <w:szCs w:val="22"/>
              </w:rPr>
              <w:t xml:space="preserve">lent to the underlying </w:t>
            </w:r>
            <w:r w:rsidR="007208F9">
              <w:rPr>
                <w:rFonts w:asciiTheme="minorHAnsi" w:hAnsiTheme="minorHAnsi"/>
                <w:sz w:val="22"/>
                <w:szCs w:val="22"/>
              </w:rPr>
              <w:t>c</w:t>
            </w:r>
            <w:r w:rsidR="4784832D" w:rsidRPr="358A88C9">
              <w:rPr>
                <w:rFonts w:asciiTheme="minorHAnsi" w:hAnsiTheme="minorHAnsi"/>
                <w:sz w:val="22"/>
                <w:szCs w:val="22"/>
              </w:rPr>
              <w:t xml:space="preserve">ash balance amounts) </w:t>
            </w:r>
            <w:r w:rsidRPr="358A88C9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704511">
              <w:rPr>
                <w:rFonts w:asciiTheme="minorHAnsi" w:hAnsiTheme="minorHAnsi"/>
                <w:sz w:val="22"/>
                <w:szCs w:val="22"/>
              </w:rPr>
              <w:t>unwind</w:t>
            </w:r>
            <w:r w:rsidR="00960529">
              <w:rPr>
                <w:rFonts w:asciiTheme="minorHAnsi" w:hAnsiTheme="minorHAnsi"/>
                <w:sz w:val="22"/>
                <w:szCs w:val="22"/>
              </w:rPr>
              <w:t>ing</w:t>
            </w:r>
            <w:r w:rsidR="007045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358A88C9">
              <w:rPr>
                <w:rFonts w:asciiTheme="minorHAnsi" w:hAnsiTheme="minorHAnsi"/>
                <w:sz w:val="22"/>
                <w:szCs w:val="22"/>
              </w:rPr>
              <w:t>concessional loan revenue</w:t>
            </w:r>
            <w:r w:rsidR="008E67B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957D0" w:rsidRPr="00976DDC" w14:paraId="19CAA91F" w14:textId="77777777" w:rsidTr="0B7995C4">
        <w:tc>
          <w:tcPr>
            <w:tcW w:w="7700" w:type="dxa"/>
          </w:tcPr>
          <w:p w14:paraId="060BD806" w14:textId="77777777" w:rsidR="002957D0" w:rsidRPr="00976DDC" w:rsidRDefault="002957D0" w:rsidP="007620B0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appropriate, include a range for the costing or sensitivity analysis.</w:t>
            </w:r>
          </w:p>
          <w:p w14:paraId="0F6B1328" w14:textId="5DA4CF6C" w:rsidR="002957D0" w:rsidRPr="00976DDC" w:rsidRDefault="002957D0" w:rsidP="36E4D0FD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6E4D0FD">
              <w:rPr>
                <w:rFonts w:asciiTheme="minorHAnsi" w:hAnsi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1869243D" w14:textId="77777777" w:rsidTr="0B7995C4">
        <w:tc>
          <w:tcPr>
            <w:tcW w:w="7700" w:type="dxa"/>
          </w:tcPr>
          <w:p w14:paraId="0EC6B799" w14:textId="606A6541" w:rsidR="002957D0" w:rsidRPr="00976DDC" w:rsidRDefault="002957D0" w:rsidP="1CB001EE">
            <w:pPr>
              <w:pStyle w:val="Text"/>
              <w:spacing w:before="18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CB001EE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Qualifications to the costing (including reasons for the costing not being comprehensive).</w:t>
            </w:r>
          </w:p>
          <w:p w14:paraId="787E17EF" w14:textId="3797B999" w:rsidR="002957D0" w:rsidRPr="00976DDC" w:rsidRDefault="43F55D01" w:rsidP="0E9A6C78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E9A6C78">
              <w:rPr>
                <w:rFonts w:asciiTheme="minorHAnsi" w:hAnsiTheme="minorHAnsi"/>
                <w:sz w:val="22"/>
                <w:szCs w:val="22"/>
              </w:rPr>
              <w:t>The costing does not consider future changes to interest rates.</w:t>
            </w:r>
            <w:r w:rsidR="00D673AA" w:rsidRPr="0E9A6C78">
              <w:rPr>
                <w:rFonts w:asciiTheme="minorHAnsi" w:hAnsiTheme="minorHAnsi"/>
                <w:sz w:val="22"/>
                <w:szCs w:val="22"/>
              </w:rPr>
              <w:t xml:space="preserve"> The actual loans made </w:t>
            </w:r>
            <w:r w:rsidR="00792DB6" w:rsidRPr="0E9A6C78">
              <w:rPr>
                <w:rFonts w:asciiTheme="minorHAnsi" w:hAnsiTheme="minorHAnsi"/>
                <w:sz w:val="22"/>
                <w:szCs w:val="22"/>
              </w:rPr>
              <w:t xml:space="preserve">by the </w:t>
            </w:r>
            <w:r w:rsidR="200082FC" w:rsidRPr="082D2F08">
              <w:rPr>
                <w:rFonts w:asciiTheme="minorHAnsi" w:hAnsiTheme="minorHAnsi"/>
                <w:sz w:val="22"/>
                <w:szCs w:val="22"/>
              </w:rPr>
              <w:t xml:space="preserve">National Reconstruction Fund </w:t>
            </w:r>
            <w:r w:rsidR="200082FC" w:rsidRPr="07161CFA">
              <w:rPr>
                <w:rFonts w:asciiTheme="minorHAnsi" w:hAnsiTheme="minorHAnsi"/>
                <w:sz w:val="22"/>
                <w:szCs w:val="22"/>
              </w:rPr>
              <w:t>Corporation (</w:t>
            </w:r>
            <w:r w:rsidR="00792DB6" w:rsidRPr="082D2F08">
              <w:rPr>
                <w:rFonts w:asciiTheme="minorHAnsi" w:hAnsiTheme="minorHAnsi"/>
                <w:sz w:val="22"/>
                <w:szCs w:val="22"/>
              </w:rPr>
              <w:t>NRFC</w:t>
            </w:r>
            <w:r w:rsidR="0FDA0F9F" w:rsidRPr="07161CFA">
              <w:rPr>
                <w:rFonts w:asciiTheme="minorHAnsi" w:hAnsiTheme="minorHAnsi"/>
                <w:sz w:val="22"/>
                <w:szCs w:val="22"/>
              </w:rPr>
              <w:t>)</w:t>
            </w:r>
            <w:r w:rsidR="00792DB6" w:rsidRPr="0E9A6C7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673AA" w:rsidRPr="0E9A6C78">
              <w:rPr>
                <w:rFonts w:asciiTheme="minorHAnsi" w:hAnsiTheme="minorHAnsi"/>
                <w:sz w:val="22"/>
                <w:szCs w:val="22"/>
              </w:rPr>
              <w:t xml:space="preserve">may not be </w:t>
            </w:r>
            <w:r w:rsidR="00792DB6" w:rsidRPr="0E9A6C78">
              <w:rPr>
                <w:rFonts w:asciiTheme="minorHAnsi" w:hAnsiTheme="minorHAnsi"/>
                <w:sz w:val="22"/>
                <w:szCs w:val="22"/>
              </w:rPr>
              <w:t xml:space="preserve">made </w:t>
            </w:r>
            <w:r w:rsidR="00D673AA" w:rsidRPr="0E9A6C78"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 w:rsidR="00792DB6" w:rsidRPr="0E9A6C78">
              <w:rPr>
                <w:rFonts w:asciiTheme="minorHAnsi" w:hAnsiTheme="minorHAnsi"/>
                <w:sz w:val="22"/>
                <w:szCs w:val="22"/>
              </w:rPr>
              <w:t>the same terms assumed.</w:t>
            </w:r>
          </w:p>
        </w:tc>
      </w:tr>
      <w:tr w:rsidR="002957D0" w:rsidRPr="00976DDC" w14:paraId="2FAB648B" w14:textId="77777777" w:rsidTr="0B7995C4">
        <w:tc>
          <w:tcPr>
            <w:tcW w:w="7700" w:type="dxa"/>
          </w:tcPr>
          <w:p w14:paraId="149FE7BE" w14:textId="77777777" w:rsidR="002957D0" w:rsidRPr="00976DDC" w:rsidRDefault="002957D0" w:rsidP="007620B0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effects of departmental expenses.</w:t>
            </w:r>
          </w:p>
          <w:p w14:paraId="558A249C" w14:textId="617B69FD" w:rsidR="002957D0" w:rsidRPr="00976DDC" w:rsidRDefault="002957D0" w:rsidP="68D08414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1CB001EE">
              <w:rPr>
                <w:rFonts w:asciiTheme="minorHAnsi" w:hAnsiTheme="minorHAnsi"/>
                <w:sz w:val="22"/>
                <w:szCs w:val="22"/>
              </w:rPr>
              <w:t>Not applicable</w:t>
            </w:r>
          </w:p>
        </w:tc>
      </w:tr>
      <w:tr w:rsidR="002957D0" w:rsidRPr="00976DDC" w14:paraId="3D7937C6" w14:textId="77777777" w:rsidTr="0B7995C4">
        <w:tc>
          <w:tcPr>
            <w:tcW w:w="7700" w:type="dxa"/>
          </w:tcPr>
          <w:p w14:paraId="5D3CE33D" w14:textId="77777777" w:rsidR="002957D0" w:rsidRPr="00976DDC" w:rsidRDefault="002957D0" w:rsidP="007620B0">
            <w:pPr>
              <w:pStyle w:val="Text"/>
              <w:spacing w:before="18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b/>
                <w:sz w:val="22"/>
                <w:szCs w:val="22"/>
              </w:rPr>
              <w:t>Where relevant, explain the reason for any significant differences between the assumptions specified in a party costing request and those used in a Treasury or Finance costing.</w:t>
            </w:r>
          </w:p>
          <w:p w14:paraId="01144FE3" w14:textId="54067AC7" w:rsidR="002957D0" w:rsidRPr="00976DDC" w:rsidRDefault="24F9CEB2" w:rsidP="39DA84F9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39DA84F9">
              <w:rPr>
                <w:rFonts w:asciiTheme="minorHAnsi" w:hAnsiTheme="minorHAnsi"/>
                <w:sz w:val="22"/>
                <w:szCs w:val="22"/>
              </w:rPr>
              <w:t>The costing request did not</w:t>
            </w:r>
            <w:r w:rsidR="2B7E35A1" w:rsidRPr="39DA84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39DA84F9">
              <w:rPr>
                <w:rFonts w:asciiTheme="minorHAnsi" w:hAnsiTheme="minorHAnsi"/>
                <w:sz w:val="22"/>
                <w:szCs w:val="22"/>
              </w:rPr>
              <w:t>set out the term of the loans being offered</w:t>
            </w:r>
            <w:r w:rsidR="62052FAA" w:rsidRPr="39DA84F9">
              <w:rPr>
                <w:rFonts w:asciiTheme="minorHAnsi" w:hAnsiTheme="minorHAnsi"/>
                <w:sz w:val="22"/>
                <w:szCs w:val="22"/>
              </w:rPr>
              <w:t xml:space="preserve">. A term of </w:t>
            </w:r>
            <w:r w:rsidR="7672D27A" w:rsidRPr="39DA84F9">
              <w:rPr>
                <w:rFonts w:asciiTheme="minorHAnsi" w:hAnsiTheme="minorHAnsi"/>
                <w:sz w:val="22"/>
                <w:szCs w:val="22"/>
              </w:rPr>
              <w:t xml:space="preserve">7 </w:t>
            </w:r>
            <w:r w:rsidR="62052FAA" w:rsidRPr="39DA84F9">
              <w:rPr>
                <w:rFonts w:asciiTheme="minorHAnsi" w:hAnsiTheme="minorHAnsi"/>
                <w:sz w:val="22"/>
                <w:szCs w:val="22"/>
              </w:rPr>
              <w:t xml:space="preserve">years has been assumed based on </w:t>
            </w:r>
            <w:r w:rsidR="00B016A2" w:rsidRPr="39DA84F9">
              <w:rPr>
                <w:rFonts w:asciiTheme="minorHAnsi" w:hAnsiTheme="minorHAnsi"/>
                <w:sz w:val="22"/>
                <w:szCs w:val="22"/>
              </w:rPr>
              <w:t>the currently assumed term for loans made through the NRFC</w:t>
            </w:r>
            <w:r w:rsidR="62052FAA" w:rsidRPr="39DA84F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3E68497" w14:textId="3A5AF104" w:rsidR="002957D0" w:rsidRPr="00976DDC" w:rsidRDefault="00576274" w:rsidP="7A946770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7A946770">
              <w:rPr>
                <w:rFonts w:asciiTheme="minorHAnsi" w:hAnsiTheme="minorHAnsi"/>
                <w:sz w:val="22"/>
                <w:szCs w:val="22"/>
              </w:rPr>
              <w:t>T</w:t>
            </w:r>
            <w:r w:rsidR="00E5751A" w:rsidRPr="7A946770">
              <w:rPr>
                <w:rFonts w:asciiTheme="minorHAnsi" w:hAnsiTheme="minorHAnsi"/>
                <w:sz w:val="22"/>
                <w:szCs w:val="22"/>
              </w:rPr>
              <w:t xml:space="preserve">he </w:t>
            </w:r>
            <w:r w:rsidR="00A341B9" w:rsidRPr="7A946770">
              <w:rPr>
                <w:rFonts w:asciiTheme="minorHAnsi" w:hAnsiTheme="minorHAnsi"/>
                <w:sz w:val="22"/>
                <w:szCs w:val="22"/>
              </w:rPr>
              <w:t>costing request did not</w:t>
            </w:r>
            <w:r w:rsidRPr="7A946770">
              <w:rPr>
                <w:rFonts w:asciiTheme="minorHAnsi" w:hAnsiTheme="minorHAnsi"/>
                <w:sz w:val="22"/>
                <w:szCs w:val="22"/>
              </w:rPr>
              <w:t xml:space="preserve"> anticipate impacts beyond the forward estimates</w:t>
            </w:r>
            <w:r w:rsidR="00E3447E" w:rsidRPr="7A94677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957D0" w:rsidRPr="00976DDC" w14:paraId="46AF4669" w14:textId="77777777" w:rsidTr="0B7995C4">
        <w:tc>
          <w:tcPr>
            <w:tcW w:w="7700" w:type="dxa"/>
          </w:tcPr>
          <w:p w14:paraId="6E5D7321" w14:textId="0479C685" w:rsidR="002957D0" w:rsidRPr="00976DDC" w:rsidRDefault="002957D0" w:rsidP="121B24A5">
            <w:pPr>
              <w:spacing w:before="180" w:after="120" w:line="24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21B24A5">
              <w:rPr>
                <w:rStyle w:val="TextChar"/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Other comments</w:t>
            </w:r>
            <w:r w:rsidRPr="121B24A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121B24A5">
              <w:rPr>
                <w:rStyle w:val="TextItalicisedChar"/>
                <w:rFonts w:asciiTheme="minorHAnsi" w:hAnsiTheme="minorHAnsi" w:cstheme="minorBidi"/>
                <w:sz w:val="22"/>
                <w:szCs w:val="22"/>
              </w:rPr>
              <w:t>(including reasons for significant differences between the estimated impact on the fiscal and underlying cash balances).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84"/>
            </w:tblGrid>
            <w:tr w:rsidR="002957D0" w:rsidRPr="00976DDC" w14:paraId="10B8A28C" w14:textId="77777777" w:rsidTr="0B7995C4">
              <w:trPr>
                <w:trHeight w:val="5940"/>
              </w:trPr>
              <w:tc>
                <w:tcPr>
                  <w:tcW w:w="7704" w:type="dxa"/>
                </w:tcPr>
                <w:p w14:paraId="1216AEC7" w14:textId="77777777" w:rsidR="002957D0" w:rsidRPr="009B10F2" w:rsidRDefault="002957D0" w:rsidP="007620B0">
                  <w:pPr>
                    <w:pStyle w:val="Text"/>
                    <w:spacing w:before="120" w:after="1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Where relevant, inclu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 an explanation of the medium-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term implications of the </w:t>
                  </w:r>
                  <w:proofErr w:type="gramStart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proposal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</w:t>
                  </w:r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(</w:t>
                  </w:r>
                  <w:proofErr w:type="gramEnd"/>
                  <w:r w:rsidRPr="00976DDC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c)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68A9B9D6" w14:textId="0967A473" w:rsidR="007904D9" w:rsidRPr="009B10F2" w:rsidRDefault="16439434" w:rsidP="4BABDD97">
                  <w:pPr>
                    <w:pStyle w:val="Text"/>
                    <w:spacing w:before="120" w:after="1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4BABDD97">
                    <w:rPr>
                      <w:rFonts w:asciiTheme="minorHAnsi" w:hAnsiTheme="minorHAnsi"/>
                      <w:sz w:val="22"/>
                      <w:szCs w:val="22"/>
                    </w:rPr>
                    <w:t>The differences between the fiscal and underlying cash balance impacts reflect the accounting</w:t>
                  </w:r>
                  <w:r w:rsidR="00C46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treatments</w:t>
                  </w:r>
                  <w:r w:rsidRPr="4BABDD97">
                    <w:rPr>
                      <w:rFonts w:asciiTheme="minorHAnsi" w:hAnsiTheme="minorHAnsi"/>
                      <w:sz w:val="22"/>
                      <w:szCs w:val="22"/>
                    </w:rPr>
                    <w:t xml:space="preserve"> for concessional loan impacts</w:t>
                  </w:r>
                  <w:r w:rsidR="001038AC">
                    <w:rPr>
                      <w:rFonts w:asciiTheme="minorHAnsi" w:hAnsiTheme="minorHAnsi"/>
                      <w:sz w:val="22"/>
                      <w:szCs w:val="22"/>
                    </w:rPr>
                    <w:t>. Only the fiscal balance reflects the</w:t>
                  </w:r>
                  <w:r w:rsidR="4316D0AB" w:rsidRPr="4BABDD97">
                    <w:rPr>
                      <w:rFonts w:asciiTheme="minorHAnsi" w:hAnsiTheme="minorHAnsi"/>
                      <w:sz w:val="22"/>
                      <w:szCs w:val="22"/>
                    </w:rPr>
                    <w:t xml:space="preserve"> concessional loan discount expense on loan issuance and</w:t>
                  </w:r>
                  <w:r w:rsidR="001038AC">
                    <w:rPr>
                      <w:rFonts w:asciiTheme="minorHAnsi" w:hAnsiTheme="minorHAnsi"/>
                      <w:sz w:val="22"/>
                      <w:szCs w:val="22"/>
                    </w:rPr>
                    <w:t xml:space="preserve"> the</w:t>
                  </w:r>
                  <w:r w:rsidR="0081062C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704511">
                    <w:rPr>
                      <w:rFonts w:asciiTheme="minorHAnsi" w:hAnsiTheme="minorHAnsi"/>
                      <w:sz w:val="22"/>
                      <w:szCs w:val="22"/>
                    </w:rPr>
                    <w:t>unwind</w:t>
                  </w:r>
                  <w:r w:rsidR="001038AC">
                    <w:rPr>
                      <w:rFonts w:asciiTheme="minorHAnsi" w:hAnsiTheme="minorHAnsi"/>
                      <w:sz w:val="22"/>
                      <w:szCs w:val="22"/>
                    </w:rPr>
                    <w:t>ing of</w:t>
                  </w:r>
                  <w:r w:rsidR="00704511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81062C">
                    <w:rPr>
                      <w:rFonts w:asciiTheme="minorHAnsi" w:hAnsiTheme="minorHAnsi"/>
                      <w:sz w:val="22"/>
                      <w:szCs w:val="22"/>
                    </w:rPr>
                    <w:t>concessional loan</w:t>
                  </w:r>
                  <w:r w:rsidR="4316D0AB" w:rsidRPr="4BABDD97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6FBC500F" w:rsidRPr="0CDF077B">
                    <w:rPr>
                      <w:rFonts w:asciiTheme="minorHAnsi" w:hAnsiTheme="minorHAnsi"/>
                      <w:sz w:val="22"/>
                      <w:szCs w:val="22"/>
                    </w:rPr>
                    <w:t xml:space="preserve">discount </w:t>
                  </w:r>
                  <w:r w:rsidR="4316D0AB" w:rsidRPr="4BABDD97">
                    <w:rPr>
                      <w:rFonts w:asciiTheme="minorHAnsi" w:hAnsiTheme="minorHAnsi"/>
                      <w:sz w:val="22"/>
                      <w:szCs w:val="22"/>
                    </w:rPr>
                    <w:t xml:space="preserve">revenue </w:t>
                  </w:r>
                  <w:r w:rsidR="00F209FF">
                    <w:rPr>
                      <w:rFonts w:asciiTheme="minorHAnsi" w:hAnsiTheme="minorHAnsi"/>
                      <w:sz w:val="22"/>
                      <w:szCs w:val="22"/>
                    </w:rPr>
                    <w:t xml:space="preserve">accrued </w:t>
                  </w:r>
                  <w:r w:rsidR="000E57FB">
                    <w:rPr>
                      <w:rFonts w:asciiTheme="minorHAnsi" w:hAnsiTheme="minorHAnsi"/>
                      <w:sz w:val="22"/>
                      <w:szCs w:val="22"/>
                    </w:rPr>
                    <w:t>over the</w:t>
                  </w:r>
                  <w:r w:rsidR="4316D0AB" w:rsidRPr="4BABDD97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44719774" w:rsidRPr="4BABDD97">
                    <w:rPr>
                      <w:rFonts w:asciiTheme="minorHAnsi" w:hAnsiTheme="minorHAnsi"/>
                      <w:sz w:val="22"/>
                      <w:szCs w:val="22"/>
                    </w:rPr>
                    <w:t>term</w:t>
                  </w:r>
                  <w:r w:rsidR="000E57FB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the loan</w:t>
                  </w:r>
                  <w:r w:rsidR="44719774" w:rsidRPr="4BABDD97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4F36ED08" w14:textId="4DDD0ADB" w:rsidR="002957D0" w:rsidRPr="009B10F2" w:rsidRDefault="44719774" w:rsidP="1CC0CBBB">
                  <w:pPr>
                    <w:pStyle w:val="Text"/>
                    <w:spacing w:before="120" w:after="1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1CC0CBBB">
                    <w:rPr>
                      <w:rFonts w:asciiTheme="minorHAnsi" w:hAnsiTheme="minorHAnsi"/>
                      <w:sz w:val="22"/>
                      <w:szCs w:val="22"/>
                    </w:rPr>
                    <w:t xml:space="preserve">The </w:t>
                  </w:r>
                  <w:r w:rsidR="743A8D15" w:rsidRPr="1CC0CBBB">
                    <w:rPr>
                      <w:rFonts w:asciiTheme="minorHAnsi" w:hAnsiTheme="minorHAnsi"/>
                      <w:sz w:val="22"/>
                      <w:szCs w:val="22"/>
                    </w:rPr>
                    <w:t>medium-term</w:t>
                  </w:r>
                  <w:r w:rsidRPr="1CC0CBBB">
                    <w:rPr>
                      <w:rFonts w:asciiTheme="minorHAnsi" w:hAnsiTheme="minorHAnsi"/>
                      <w:sz w:val="22"/>
                      <w:szCs w:val="22"/>
                    </w:rPr>
                    <w:t xml:space="preserve"> impacts are provided below as the loans </w:t>
                  </w:r>
                  <w:r w:rsidR="005C705C">
                    <w:rPr>
                      <w:rFonts w:asciiTheme="minorHAnsi" w:hAnsiTheme="minorHAnsi"/>
                      <w:sz w:val="22"/>
                      <w:szCs w:val="22"/>
                    </w:rPr>
                    <w:t xml:space="preserve">are </w:t>
                  </w:r>
                  <w:r w:rsidRPr="1CC0CBBB">
                    <w:rPr>
                      <w:rFonts w:asciiTheme="minorHAnsi" w:hAnsiTheme="minorHAnsi"/>
                      <w:sz w:val="22"/>
                      <w:szCs w:val="22"/>
                    </w:rPr>
                    <w:t>not</w:t>
                  </w:r>
                  <w:r w:rsidR="005C705C">
                    <w:rPr>
                      <w:rFonts w:asciiTheme="minorHAnsi" w:hAnsiTheme="minorHAnsi"/>
                      <w:sz w:val="22"/>
                      <w:szCs w:val="22"/>
                    </w:rPr>
                    <w:t xml:space="preserve"> expected to</w:t>
                  </w:r>
                  <w:r w:rsidRPr="1CC0CBBB">
                    <w:rPr>
                      <w:rFonts w:asciiTheme="minorHAnsi" w:hAnsiTheme="minorHAnsi"/>
                      <w:sz w:val="22"/>
                      <w:szCs w:val="22"/>
                    </w:rPr>
                    <w:t xml:space="preserve"> be fully rep</w:t>
                  </w:r>
                  <w:r w:rsidR="3BFA3B05" w:rsidRPr="1CC0CBBB">
                    <w:rPr>
                      <w:rFonts w:asciiTheme="minorHAnsi" w:hAnsiTheme="minorHAnsi"/>
                      <w:sz w:val="22"/>
                      <w:szCs w:val="22"/>
                    </w:rPr>
                    <w:t>aid until after the end of the forward estimates period:</w:t>
                  </w:r>
                </w:p>
                <w:tbl>
                  <w:tblPr>
                    <w:tblStyle w:val="TableGrid"/>
                    <w:tblW w:w="0" w:type="auto"/>
                    <w:tblLayout w:type="fixed"/>
                    <w:tblLook w:val="06A0" w:firstRow="1" w:lastRow="0" w:firstColumn="1" w:lastColumn="0" w:noHBand="1" w:noVBand="1"/>
                  </w:tblPr>
                  <w:tblGrid>
                    <w:gridCol w:w="1330"/>
                    <w:gridCol w:w="850"/>
                    <w:gridCol w:w="851"/>
                    <w:gridCol w:w="850"/>
                    <w:gridCol w:w="851"/>
                    <w:gridCol w:w="850"/>
                    <w:gridCol w:w="851"/>
                    <w:gridCol w:w="825"/>
                  </w:tblGrid>
                  <w:tr w:rsidR="00E611D5" w14:paraId="14E9E8B6" w14:textId="77777777" w:rsidTr="005909AE">
                    <w:trPr>
                      <w:trHeight w:val="300"/>
                    </w:trPr>
                    <w:tc>
                      <w:tcPr>
                        <w:tcW w:w="1330" w:type="dxa"/>
                      </w:tcPr>
                      <w:p w14:paraId="6AE6B89A" w14:textId="72AE6454" w:rsidR="3BFA3B05" w:rsidRPr="005909AE" w:rsidRDefault="3BFA3B05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Impact on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FDE8212" w14:textId="62A0D6FA" w:rsidR="4EF72411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2029-30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548909F8" w14:textId="34755D91" w:rsidR="4EF72411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2030-31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8AFF268" w14:textId="16C80502" w:rsidR="4EF72411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2031-32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6DFB348" w14:textId="7BC86A2E" w:rsidR="3BFA3B05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2032-33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B1838C9" w14:textId="3DA19A1D" w:rsidR="3BFA3B05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2033-34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7EA5F759" w14:textId="016C8F62" w:rsidR="3BFA3B05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2034-35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0DA58B43" w14:textId="38B9CA11" w:rsidR="4EF72411" w:rsidRPr="005909AE" w:rsidRDefault="3BFA3B05" w:rsidP="005909AE">
                        <w:pPr>
                          <w:pStyle w:val="Text"/>
                          <w:jc w:val="right"/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t>2035-36</w:t>
                        </w:r>
                      </w:p>
                    </w:tc>
                  </w:tr>
                  <w:tr w:rsidR="00E611D5" w14:paraId="3311E7E5" w14:textId="77777777" w:rsidTr="005909AE">
                    <w:trPr>
                      <w:trHeight w:val="300"/>
                    </w:trPr>
                    <w:tc>
                      <w:tcPr>
                        <w:tcW w:w="1330" w:type="dxa"/>
                      </w:tcPr>
                      <w:p w14:paraId="38FBC89C" w14:textId="492906AD" w:rsidR="3BFA3B05" w:rsidRPr="005909AE" w:rsidRDefault="3BFA3B05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Underlying Cash Balance ($m)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C314308" w14:textId="395ED3B8" w:rsidR="4EF72411" w:rsidRPr="005909AE" w:rsidRDefault="00674723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-24.0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0CE95B95" w14:textId="3E6F2910" w:rsidR="4EF72411" w:rsidRPr="005909AE" w:rsidRDefault="00674723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-26</w:t>
                        </w:r>
                        <w:r w:rsidR="00B558EA"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.0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78310AF" w14:textId="3D0E8AD0" w:rsidR="4EF72411" w:rsidRPr="005909AE" w:rsidRDefault="00674723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-28.9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334298E6" w14:textId="5DE78C6D" w:rsidR="1A9B0209" w:rsidRPr="005909AE" w:rsidRDefault="609ED258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-14.4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91E3E36" w14:textId="1703242A" w:rsidR="1A9B0209" w:rsidRPr="005909AE" w:rsidRDefault="6CC5869E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CF16E3B" w14:textId="221A6572" w:rsidR="1A9B0209" w:rsidRPr="005909AE" w:rsidRDefault="00771A1A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3D6768EC" w14:textId="43C7C060" w:rsidR="4EF72411" w:rsidRPr="005909AE" w:rsidRDefault="00771A1A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</w:tr>
                  <w:tr w:rsidR="00E611D5" w14:paraId="7DDE4608" w14:textId="77777777" w:rsidTr="005909AE">
                    <w:trPr>
                      <w:trHeight w:val="300"/>
                    </w:trPr>
                    <w:tc>
                      <w:tcPr>
                        <w:tcW w:w="1330" w:type="dxa"/>
                      </w:tcPr>
                      <w:p w14:paraId="6219FF99" w14:textId="120A9DA6" w:rsidR="4EF72411" w:rsidRPr="005909AE" w:rsidRDefault="3BFA3B05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Fiscal Balance ($m)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2585914" w14:textId="0C65CF38" w:rsidR="4EF72411" w:rsidRPr="005909AE" w:rsidRDefault="00771A1A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23.2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45C27D25" w14:textId="7F62F71A" w:rsidR="4EF72411" w:rsidRPr="005909AE" w:rsidRDefault="00771A1A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21.2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842E0EE" w14:textId="3917EDE7" w:rsidR="4EF72411" w:rsidRPr="005909AE" w:rsidRDefault="00771A1A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18.3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07480CC" w14:textId="6E8F2EAE" w:rsidR="1A9B0209" w:rsidRPr="005909AE" w:rsidRDefault="112ADA37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32.</w:t>
                        </w:r>
                        <w:r w:rsidR="131F9354"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39F33FB" w14:textId="05FEB7BC" w:rsidR="1A9B0209" w:rsidRPr="005909AE" w:rsidRDefault="3372C784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23.6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202DF3F0" w14:textId="149AE136" w:rsidR="1A9B0209" w:rsidRPr="005909AE" w:rsidRDefault="00771A1A" w:rsidP="1A9B0209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825" w:type="dxa"/>
                      </w:tcPr>
                      <w:p w14:paraId="304A94C1" w14:textId="7F785CEA" w:rsidR="4EF72411" w:rsidRPr="005909AE" w:rsidRDefault="00771A1A" w:rsidP="4EF72411">
                        <w:pPr>
                          <w:pStyle w:val="Text"/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</w:pPr>
                        <w:r w:rsidRPr="005909AE">
                          <w:rPr>
                            <w:rFonts w:asciiTheme="minorHAnsi" w:hAnsiTheme="minorHAnsi" w:cs="Calibri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</w:tr>
                </w:tbl>
                <w:p w14:paraId="0B3BD074" w14:textId="0D4E7959" w:rsidR="002957D0" w:rsidRPr="009B10F2" w:rsidRDefault="22947ED3" w:rsidP="0B7995C4">
                  <w:pPr>
                    <w:pStyle w:val="Text"/>
                    <w:spacing w:before="120" w:after="12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There are no impacts on </w:t>
                  </w:r>
                  <w:r w:rsidR="1200E677" w:rsidRPr="0B7995C4">
                    <w:rPr>
                      <w:rFonts w:asciiTheme="minorHAnsi" w:hAnsiTheme="minorHAnsi"/>
                      <w:sz w:val="22"/>
                      <w:szCs w:val="22"/>
                    </w:rPr>
                    <w:t>Public Debt Interest (</w:t>
                  </w:r>
                  <w:r w:rsidR="78E6FDD0" w:rsidRPr="0B7995C4">
                    <w:rPr>
                      <w:rFonts w:asciiTheme="minorHAnsi" w:hAnsiTheme="minorHAnsi"/>
                      <w:sz w:val="22"/>
                      <w:szCs w:val="22"/>
                    </w:rPr>
                    <w:t>PDI</w:t>
                  </w:r>
                  <w:r w:rsidR="2C99124A" w:rsidRPr="0B7995C4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  <w:r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 as the proposed loans </w:t>
                  </w:r>
                  <w:r w:rsidR="00014EC7"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are assumed to </w:t>
                  </w:r>
                  <w:r w:rsidRPr="0B7995C4">
                    <w:rPr>
                      <w:rFonts w:asciiTheme="minorHAnsi" w:hAnsiTheme="minorHAnsi"/>
                      <w:sz w:val="22"/>
                      <w:szCs w:val="22"/>
                    </w:rPr>
                    <w:t>have a similar</w:t>
                  </w:r>
                  <w:r w:rsidR="5C006257"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 approval</w:t>
                  </w:r>
                  <w:r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 and </w:t>
                  </w:r>
                  <w:r w:rsidR="7FA179E2" w:rsidRPr="0B7995C4">
                    <w:rPr>
                      <w:rFonts w:asciiTheme="minorHAnsi" w:hAnsiTheme="minorHAnsi"/>
                      <w:sz w:val="22"/>
                      <w:szCs w:val="22"/>
                    </w:rPr>
                    <w:t>drawdown</w:t>
                  </w:r>
                  <w:r w:rsidR="3782C79E" w:rsidRPr="0B7995C4">
                    <w:rPr>
                      <w:rFonts w:asciiTheme="minorHAnsi" w:hAnsiTheme="minorHAnsi"/>
                      <w:sz w:val="22"/>
                      <w:szCs w:val="22"/>
                    </w:rPr>
                    <w:t xml:space="preserve"> profile to loans that the NRFC would have otherwise made.</w:t>
                  </w:r>
                </w:p>
              </w:tc>
            </w:tr>
          </w:tbl>
          <w:p w14:paraId="16409560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2D0F5F" w14:textId="77777777" w:rsidR="002957D0" w:rsidRPr="00D00EA0" w:rsidRDefault="002957D0" w:rsidP="002957D0">
      <w:pPr>
        <w:pStyle w:val="ChartandTableFootnoteAlpha"/>
        <w:numPr>
          <w:ilvl w:val="0"/>
          <w:numId w:val="0"/>
        </w:numPr>
        <w:rPr>
          <w:rFonts w:asciiTheme="minorHAnsi" w:hAnsiTheme="minorHAnsi" w:cstheme="minorHAnsi"/>
          <w:sz w:val="20"/>
          <w:szCs w:val="22"/>
        </w:rPr>
      </w:pPr>
      <w:r w:rsidRPr="0022746C">
        <w:rPr>
          <w:rFonts w:asciiTheme="minorHAnsi" w:hAnsiTheme="minorHAnsi" w:cstheme="minorHAnsi"/>
          <w:sz w:val="20"/>
          <w:szCs w:val="22"/>
          <w:vertAlign w:val="superscript"/>
        </w:rPr>
        <w:lastRenderedPageBreak/>
        <w:t>(c)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E53435">
        <w:rPr>
          <w:rFonts w:asciiTheme="minorHAnsi" w:hAnsiTheme="minorHAnsi"/>
          <w:sz w:val="18"/>
        </w:rPr>
        <w:t>Information on the medium</w:t>
      </w:r>
      <w:r w:rsidRPr="0022746C">
        <w:rPr>
          <w:rFonts w:asciiTheme="minorHAnsi" w:hAnsiTheme="minorHAnsi" w:cstheme="minorHAnsi"/>
          <w:sz w:val="18"/>
        </w:rPr>
        <w:t>-</w:t>
      </w:r>
      <w:r w:rsidRPr="00E53435">
        <w:rPr>
          <w:rFonts w:asciiTheme="minorHAnsi" w:hAnsiTheme="minorHAnsi"/>
          <w:sz w:val="18"/>
        </w:rPr>
        <w:t>term implications will be provided if the cost of the policy is expected to be significantly different beyond the forward estimates period. The medium term is considered to be the 7 years after the current forward estimates</w:t>
      </w:r>
      <w:r>
        <w:rPr>
          <w:rFonts w:asciiTheme="minorHAnsi" w:hAnsiTheme="minorHAnsi" w:cstheme="minorHAnsi"/>
          <w:sz w:val="18"/>
        </w:rPr>
        <w:t>.</w:t>
      </w:r>
      <w:r w:rsidRPr="00E53435">
        <w:rPr>
          <w:rFonts w:asciiTheme="minorHAnsi" w:hAnsiTheme="minorHAnsi"/>
          <w:sz w:val="18"/>
        </w:rPr>
        <w:t xml:space="preserve"> </w:t>
      </w:r>
    </w:p>
    <w:p w14:paraId="54B3988F" w14:textId="77777777" w:rsidR="002957D0" w:rsidRPr="00C3260F" w:rsidRDefault="002957D0" w:rsidP="002957D0">
      <w:pPr>
        <w:spacing w:after="0" w:line="240" w:lineRule="auto"/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0"/>
      </w:tblGrid>
      <w:tr w:rsidR="002957D0" w:rsidRPr="00976DDC" w14:paraId="112ECE58" w14:textId="77777777" w:rsidTr="076238BA">
        <w:tc>
          <w:tcPr>
            <w:tcW w:w="7710" w:type="dxa"/>
            <w:tcBorders>
              <w:bottom w:val="dotted" w:sz="4" w:space="0" w:color="7F7F7F" w:themeColor="text1" w:themeTint="80"/>
            </w:tcBorders>
            <w:shd w:val="clear" w:color="auto" w:fill="auto"/>
          </w:tcPr>
          <w:p w14:paraId="08F0991E" w14:textId="77777777" w:rsidR="002957D0" w:rsidRPr="00976DDC" w:rsidRDefault="002957D0" w:rsidP="007620B0">
            <w:pPr>
              <w:pStyle w:val="Headings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976DDC">
              <w:rPr>
                <w:rFonts w:asciiTheme="minorHAnsi" w:hAnsiTheme="minorHAnsi" w:cstheme="minorHAnsi"/>
                <w:sz w:val="22"/>
                <w:szCs w:val="22"/>
              </w:rPr>
              <w:t>Background information</w:t>
            </w:r>
          </w:p>
        </w:tc>
      </w:tr>
      <w:tr w:rsidR="002957D0" w:rsidRPr="00976DDC" w14:paraId="6D150CE3" w14:textId="77777777" w:rsidTr="076238BA">
        <w:tc>
          <w:tcPr>
            <w:tcW w:w="7710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4BAED385" w14:textId="77777777" w:rsidR="002957D0" w:rsidRPr="00976DDC" w:rsidRDefault="002957D0" w:rsidP="007620B0">
            <w:pPr>
              <w:pStyle w:val="Text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71D8CCC0">
              <w:rPr>
                <w:rFonts w:asciiTheme="minorHAnsi" w:hAnsiTheme="minorHAnsi"/>
                <w:b/>
                <w:sz w:val="22"/>
                <w:szCs w:val="22"/>
              </w:rPr>
              <w:t>Costing methodology used:</w:t>
            </w:r>
          </w:p>
          <w:p w14:paraId="7FA69E40" w14:textId="2E3C52CB" w:rsidR="00B90728" w:rsidRDefault="00B90728" w:rsidP="00D5380D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 the loans:</w:t>
            </w:r>
          </w:p>
          <w:p w14:paraId="3953CD0C" w14:textId="7460E8EA" w:rsidR="00D5380D" w:rsidRDefault="06B746E1" w:rsidP="1CC0CBBB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1CC0CBBB">
              <w:rPr>
                <w:rFonts w:asciiTheme="minorHAnsi" w:hAnsiTheme="minorHAnsi"/>
                <w:sz w:val="22"/>
                <w:szCs w:val="22"/>
              </w:rPr>
              <w:t>All</w:t>
            </w:r>
            <w:r w:rsidR="00D5380D" w:rsidRPr="1CC0CBBB">
              <w:rPr>
                <w:rFonts w:asciiTheme="minorHAnsi" w:hAnsiTheme="minorHAnsi"/>
                <w:sz w:val="22"/>
                <w:szCs w:val="22"/>
              </w:rPr>
              <w:t xml:space="preserve"> zero</w:t>
            </w:r>
            <w:r w:rsidR="00D377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5380D" w:rsidRPr="1CC0CBBB">
              <w:rPr>
                <w:rFonts w:asciiTheme="minorHAnsi" w:hAnsiTheme="minorHAnsi"/>
                <w:sz w:val="22"/>
                <w:szCs w:val="22"/>
              </w:rPr>
              <w:t xml:space="preserve">interest loans would be repaid in full at the end of the loan term. </w:t>
            </w:r>
          </w:p>
          <w:p w14:paraId="7985E73F" w14:textId="59E47919" w:rsidR="56DA665F" w:rsidRDefault="56DA665F" w:rsidP="1ED6EDED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1ED6EDED">
              <w:rPr>
                <w:rFonts w:asciiTheme="minorHAnsi" w:hAnsiTheme="minorHAnsi"/>
                <w:sz w:val="22"/>
                <w:szCs w:val="22"/>
              </w:rPr>
              <w:t>The loans are issued in 2025-26 and 2026-27</w:t>
            </w:r>
            <w:r w:rsidR="481C3BC3" w:rsidRPr="1ED6EDED">
              <w:rPr>
                <w:rFonts w:asciiTheme="minorHAnsi" w:hAnsiTheme="minorHAnsi"/>
                <w:sz w:val="22"/>
                <w:szCs w:val="22"/>
              </w:rPr>
              <w:t xml:space="preserve"> for a total of $500</w:t>
            </w:r>
            <w:r w:rsidR="00CD0D32" w:rsidRPr="1ED6EDED">
              <w:rPr>
                <w:rFonts w:asciiTheme="minorHAnsi" w:hAnsiTheme="minorHAnsi"/>
                <w:sz w:val="22"/>
                <w:szCs w:val="22"/>
              </w:rPr>
              <w:t xml:space="preserve"> million</w:t>
            </w:r>
            <w:r w:rsidR="481C3BC3" w:rsidRPr="1ED6EDED">
              <w:rPr>
                <w:rFonts w:asciiTheme="minorHAnsi" w:hAnsiTheme="minorHAnsi"/>
                <w:sz w:val="22"/>
                <w:szCs w:val="22"/>
              </w:rPr>
              <w:t xml:space="preserve"> in each year</w:t>
            </w:r>
            <w:r w:rsidRPr="1ED6EDE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399EF10" w14:textId="7EC5957F" w:rsidR="3C7976D3" w:rsidRDefault="3C7976D3" w:rsidP="0068595F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428F">
              <w:rPr>
                <w:rFonts w:asciiTheme="minorHAnsi" w:hAnsiTheme="minorHAnsi"/>
                <w:sz w:val="22"/>
                <w:szCs w:val="22"/>
              </w:rPr>
              <w:t xml:space="preserve">The loan term would be </w:t>
            </w:r>
            <w:r w:rsidR="007904D9">
              <w:rPr>
                <w:rFonts w:asciiTheme="minorHAnsi" w:hAnsiTheme="minorHAnsi"/>
                <w:sz w:val="22"/>
                <w:szCs w:val="22"/>
              </w:rPr>
              <w:t>7</w:t>
            </w:r>
            <w:r w:rsidRPr="0003428F">
              <w:rPr>
                <w:rFonts w:asciiTheme="minorHAnsi" w:hAnsiTheme="minorHAnsi"/>
                <w:sz w:val="22"/>
                <w:szCs w:val="22"/>
              </w:rPr>
              <w:t xml:space="preserve"> years, based on</w:t>
            </w:r>
            <w:r w:rsidR="00873D86">
              <w:rPr>
                <w:rFonts w:asciiTheme="minorHAnsi" w:hAnsiTheme="minorHAnsi"/>
                <w:sz w:val="22"/>
                <w:szCs w:val="22"/>
              </w:rPr>
              <w:t xml:space="preserve"> the current assumption in NRFC</w:t>
            </w:r>
            <w:r w:rsidR="009D3C3B">
              <w:rPr>
                <w:rFonts w:asciiTheme="minorHAnsi" w:hAnsiTheme="minorHAnsi"/>
                <w:sz w:val="22"/>
                <w:szCs w:val="22"/>
              </w:rPr>
              <w:t>’</w:t>
            </w:r>
            <w:r w:rsidR="00873D86">
              <w:rPr>
                <w:rFonts w:asciiTheme="minorHAnsi" w:hAnsiTheme="minorHAnsi"/>
                <w:sz w:val="22"/>
                <w:szCs w:val="22"/>
              </w:rPr>
              <w:t>s estimates models</w:t>
            </w:r>
            <w:r w:rsidRPr="0003428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73252C2" w14:textId="15BE8702" w:rsidR="4B32F042" w:rsidRDefault="4B32F042" w:rsidP="076238BA">
            <w:pPr>
              <w:pStyle w:val="Text"/>
              <w:numPr>
                <w:ilvl w:val="0"/>
                <w:numId w:val="37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76238BA">
              <w:rPr>
                <w:rFonts w:asciiTheme="minorHAnsi" w:hAnsiTheme="minorHAnsi"/>
                <w:sz w:val="22"/>
                <w:szCs w:val="22"/>
              </w:rPr>
              <w:t>The</w:t>
            </w:r>
            <w:r w:rsidR="6B33A042" w:rsidRPr="076238BA">
              <w:rPr>
                <w:rFonts w:asciiTheme="minorHAnsi" w:hAnsiTheme="minorHAnsi"/>
                <w:sz w:val="22"/>
                <w:szCs w:val="22"/>
              </w:rPr>
              <w:t xml:space="preserve"> equivalent rate of interest</w:t>
            </w:r>
            <w:r w:rsidR="27C4EA5D" w:rsidRPr="076238BA">
              <w:rPr>
                <w:rFonts w:asciiTheme="minorHAnsi" w:hAnsiTheme="minorHAnsi"/>
                <w:sz w:val="22"/>
                <w:szCs w:val="22"/>
              </w:rPr>
              <w:t xml:space="preserve"> for a similar loan</w:t>
            </w:r>
            <w:r w:rsidR="106D0423" w:rsidRPr="076238BA">
              <w:rPr>
                <w:rFonts w:asciiTheme="minorHAnsi" w:hAnsiTheme="minorHAnsi"/>
                <w:sz w:val="22"/>
                <w:szCs w:val="22"/>
              </w:rPr>
              <w:t>,</w:t>
            </w:r>
            <w:r w:rsidR="332B85C1" w:rsidRPr="076238BA">
              <w:rPr>
                <w:rFonts w:asciiTheme="minorHAnsi" w:hAnsiTheme="minorHAnsi"/>
                <w:sz w:val="22"/>
                <w:szCs w:val="22"/>
              </w:rPr>
              <w:t xml:space="preserve"> to support the </w:t>
            </w:r>
            <w:r w:rsidR="06E99076" w:rsidRPr="076238BA">
              <w:rPr>
                <w:rFonts w:asciiTheme="minorHAnsi" w:hAnsiTheme="minorHAnsi"/>
                <w:sz w:val="22"/>
                <w:szCs w:val="22"/>
              </w:rPr>
              <w:t xml:space="preserve">calculation of </w:t>
            </w:r>
            <w:r w:rsidR="332B85C1" w:rsidRPr="076238BA">
              <w:rPr>
                <w:rFonts w:asciiTheme="minorHAnsi" w:hAnsiTheme="minorHAnsi"/>
                <w:sz w:val="22"/>
                <w:szCs w:val="22"/>
              </w:rPr>
              <w:t>concessional loan discount impacts</w:t>
            </w:r>
            <w:r w:rsidR="2A92533C" w:rsidRPr="076238BA">
              <w:rPr>
                <w:rFonts w:asciiTheme="minorHAnsi" w:hAnsiTheme="minorHAnsi"/>
                <w:sz w:val="22"/>
                <w:szCs w:val="22"/>
              </w:rPr>
              <w:t>,</w:t>
            </w:r>
            <w:r w:rsidR="6B33A042" w:rsidRPr="076238BA">
              <w:rPr>
                <w:rFonts w:asciiTheme="minorHAnsi" w:hAnsiTheme="minorHAnsi"/>
                <w:sz w:val="22"/>
                <w:szCs w:val="22"/>
              </w:rPr>
              <w:t xml:space="preserve"> has been taken from the Reserve Bank of Australia’s </w:t>
            </w:r>
            <w:r w:rsidR="007B347E">
              <w:rPr>
                <w:rFonts w:asciiTheme="minorHAnsi" w:hAnsiTheme="minorHAnsi"/>
                <w:sz w:val="22"/>
                <w:szCs w:val="22"/>
              </w:rPr>
              <w:t xml:space="preserve">February 2025 </w:t>
            </w:r>
            <w:r w:rsidR="6B33A042" w:rsidRPr="076238BA">
              <w:rPr>
                <w:rFonts w:asciiTheme="minorHAnsi" w:hAnsiTheme="minorHAnsi"/>
                <w:sz w:val="22"/>
                <w:szCs w:val="22"/>
              </w:rPr>
              <w:t>published average interest rate for new loans to medium sized businesses</w:t>
            </w:r>
            <w:r w:rsidR="6D110B00" w:rsidRPr="076238BA">
              <w:rPr>
                <w:rFonts w:asciiTheme="minorHAnsi" w:hAnsiTheme="minorHAnsi"/>
                <w:sz w:val="22"/>
                <w:szCs w:val="22"/>
              </w:rPr>
              <w:t>, at 5.90</w:t>
            </w:r>
            <w:r w:rsidR="008B1931">
              <w:rPr>
                <w:rFonts w:asciiTheme="minorHAnsi" w:hAnsiTheme="minorHAnsi"/>
                <w:sz w:val="22"/>
                <w:szCs w:val="22"/>
              </w:rPr>
              <w:t> </w:t>
            </w:r>
            <w:r w:rsidR="00D275EB" w:rsidRPr="076238BA">
              <w:rPr>
                <w:rFonts w:asciiTheme="minorHAnsi" w:hAnsiTheme="minorHAnsi"/>
                <w:sz w:val="22"/>
                <w:szCs w:val="22"/>
              </w:rPr>
              <w:t>per</w:t>
            </w:r>
            <w:r w:rsidR="008B1931">
              <w:rPr>
                <w:rFonts w:asciiTheme="minorHAnsi" w:hAnsiTheme="minorHAnsi"/>
                <w:sz w:val="22"/>
                <w:szCs w:val="22"/>
              </w:rPr>
              <w:t> </w:t>
            </w:r>
            <w:r w:rsidR="00D275EB" w:rsidRPr="076238BA">
              <w:rPr>
                <w:rFonts w:asciiTheme="minorHAnsi" w:hAnsiTheme="minorHAnsi"/>
                <w:sz w:val="22"/>
                <w:szCs w:val="22"/>
              </w:rPr>
              <w:t>cent</w:t>
            </w:r>
            <w:r w:rsidR="6D110B00" w:rsidRPr="076238BA">
              <w:rPr>
                <w:rFonts w:asciiTheme="minorHAnsi" w:hAnsiTheme="minorHAnsi"/>
                <w:sz w:val="22"/>
                <w:szCs w:val="22"/>
              </w:rPr>
              <w:t xml:space="preserve"> per annum.</w:t>
            </w:r>
          </w:p>
          <w:p w14:paraId="5AF4070F" w14:textId="7FD198CF" w:rsidR="58A464BA" w:rsidRDefault="00B90728" w:rsidP="6C14677A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 the </w:t>
            </w:r>
            <w:r w:rsidR="0068595F">
              <w:rPr>
                <w:rFonts w:asciiTheme="minorHAnsi" w:hAnsiTheme="minorHAnsi"/>
                <w:sz w:val="22"/>
                <w:szCs w:val="22"/>
              </w:rPr>
              <w:t xml:space="preserve">foregone </w:t>
            </w:r>
            <w:r w:rsidR="00D8631F">
              <w:rPr>
                <w:rFonts w:asciiTheme="minorHAnsi" w:hAnsiTheme="minorHAnsi"/>
                <w:sz w:val="22"/>
                <w:szCs w:val="22"/>
              </w:rPr>
              <w:t xml:space="preserve">interest </w:t>
            </w:r>
            <w:r w:rsidR="008247A2">
              <w:rPr>
                <w:rFonts w:asciiTheme="minorHAnsi" w:hAnsiTheme="minorHAnsi"/>
                <w:sz w:val="22"/>
                <w:szCs w:val="22"/>
              </w:rPr>
              <w:t>earnings of the NRFC</w:t>
            </w:r>
            <w:r w:rsidR="7F5D1008" w:rsidRPr="178371B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97A5112" w14:textId="440B68B0" w:rsidR="00B90728" w:rsidRDefault="00B90728" w:rsidP="0068595F">
            <w:pPr>
              <w:pStyle w:val="Text"/>
              <w:numPr>
                <w:ilvl w:val="0"/>
                <w:numId w:val="38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75593963">
              <w:rPr>
                <w:rFonts w:asciiTheme="minorHAnsi" w:hAnsiTheme="minorHAnsi"/>
                <w:sz w:val="22"/>
                <w:szCs w:val="22"/>
              </w:rPr>
              <w:t xml:space="preserve">The amount of </w:t>
            </w:r>
            <w:r w:rsidR="004175C0">
              <w:rPr>
                <w:rFonts w:asciiTheme="minorHAnsi" w:hAnsiTheme="minorHAnsi"/>
                <w:sz w:val="22"/>
                <w:szCs w:val="22"/>
              </w:rPr>
              <w:t xml:space="preserve">annual </w:t>
            </w:r>
            <w:r w:rsidRPr="75593963">
              <w:rPr>
                <w:rFonts w:asciiTheme="minorHAnsi" w:hAnsiTheme="minorHAnsi"/>
                <w:sz w:val="22"/>
                <w:szCs w:val="22"/>
              </w:rPr>
              <w:t xml:space="preserve">loan interest earnings foregone </w:t>
            </w:r>
            <w:r w:rsidR="64839AAB" w:rsidRPr="03D049FA">
              <w:rPr>
                <w:rFonts w:asciiTheme="minorHAnsi" w:hAnsiTheme="minorHAnsi"/>
                <w:sz w:val="22"/>
                <w:szCs w:val="22"/>
              </w:rPr>
              <w:t xml:space="preserve">prior to </w:t>
            </w:r>
            <w:r w:rsidR="3769E4AD" w:rsidRPr="752C7871">
              <w:rPr>
                <w:rFonts w:asciiTheme="minorHAnsi" w:hAnsiTheme="minorHAnsi"/>
                <w:sz w:val="22"/>
                <w:szCs w:val="22"/>
              </w:rPr>
              <w:t xml:space="preserve">repayment </w:t>
            </w:r>
            <w:r w:rsidRPr="03D049FA">
              <w:rPr>
                <w:rFonts w:asciiTheme="minorHAnsi" w:hAnsiTheme="minorHAnsi"/>
                <w:sz w:val="22"/>
                <w:szCs w:val="22"/>
              </w:rPr>
              <w:t>has</w:t>
            </w:r>
            <w:r w:rsidRPr="75593963">
              <w:rPr>
                <w:rFonts w:asciiTheme="minorHAnsi" w:hAnsiTheme="minorHAnsi"/>
                <w:sz w:val="22"/>
                <w:szCs w:val="22"/>
              </w:rPr>
              <w:t xml:space="preserve"> been based on a proportionate reduction of NRFC</w:t>
            </w:r>
            <w:r w:rsidR="00831DB8">
              <w:rPr>
                <w:rFonts w:asciiTheme="minorHAnsi" w:hAnsiTheme="minorHAnsi"/>
                <w:sz w:val="22"/>
                <w:szCs w:val="22"/>
              </w:rPr>
              <w:t>’</w:t>
            </w:r>
            <w:r w:rsidRPr="75593963">
              <w:rPr>
                <w:rFonts w:asciiTheme="minorHAnsi" w:hAnsiTheme="minorHAnsi"/>
                <w:sz w:val="22"/>
                <w:szCs w:val="22"/>
              </w:rPr>
              <w:t>s existing</w:t>
            </w:r>
            <w:r w:rsidR="00237484">
              <w:rPr>
                <w:rFonts w:asciiTheme="minorHAnsi" w:hAnsiTheme="minorHAnsi"/>
                <w:sz w:val="22"/>
                <w:szCs w:val="22"/>
              </w:rPr>
              <w:t xml:space="preserve"> estimates </w:t>
            </w:r>
            <w:r w:rsidR="006B528C">
              <w:rPr>
                <w:rFonts w:asciiTheme="minorHAnsi" w:hAnsiTheme="minorHAnsi"/>
                <w:sz w:val="22"/>
                <w:szCs w:val="22"/>
              </w:rPr>
              <w:t>as at</w:t>
            </w:r>
            <w:r w:rsidR="00CD0D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3F1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CD0D32">
              <w:rPr>
                <w:rFonts w:asciiTheme="minorHAnsi" w:hAnsiTheme="minorHAnsi"/>
                <w:sz w:val="22"/>
                <w:szCs w:val="22"/>
              </w:rPr>
              <w:t>2025</w:t>
            </w:r>
            <w:r w:rsidR="006B528C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="000A3F10">
              <w:rPr>
                <w:rFonts w:asciiTheme="minorHAnsi" w:hAnsiTheme="minorHAnsi"/>
                <w:sz w:val="22"/>
                <w:szCs w:val="22"/>
              </w:rPr>
              <w:t>re-</w:t>
            </w:r>
            <w:r w:rsidR="008D72D2">
              <w:rPr>
                <w:rFonts w:asciiTheme="minorHAnsi" w:hAnsiTheme="minorHAnsi"/>
                <w:sz w:val="22"/>
                <w:szCs w:val="22"/>
              </w:rPr>
              <w:t>e</w:t>
            </w:r>
            <w:r w:rsidR="000A3F10">
              <w:rPr>
                <w:rFonts w:asciiTheme="minorHAnsi" w:hAnsiTheme="minorHAnsi"/>
                <w:sz w:val="22"/>
                <w:szCs w:val="22"/>
              </w:rPr>
              <w:t xml:space="preserve">lection </w:t>
            </w:r>
            <w:r w:rsidR="008D72D2">
              <w:rPr>
                <w:rFonts w:asciiTheme="minorHAnsi" w:hAnsiTheme="minorHAnsi"/>
                <w:sz w:val="22"/>
                <w:szCs w:val="22"/>
              </w:rPr>
              <w:t>Economic and</w:t>
            </w:r>
            <w:r w:rsidR="000A3F10">
              <w:rPr>
                <w:rFonts w:asciiTheme="minorHAnsi" w:hAnsiTheme="minorHAnsi"/>
                <w:sz w:val="22"/>
                <w:szCs w:val="22"/>
              </w:rPr>
              <w:t xml:space="preserve"> Fiscal Outlook</w:t>
            </w:r>
            <w:r w:rsidR="00E80CA7">
              <w:rPr>
                <w:rFonts w:asciiTheme="minorHAnsi" w:hAnsiTheme="minorHAnsi"/>
                <w:sz w:val="22"/>
                <w:szCs w:val="22"/>
              </w:rPr>
              <w:t xml:space="preserve"> (P</w:t>
            </w:r>
            <w:r w:rsidR="006B528C">
              <w:rPr>
                <w:rFonts w:asciiTheme="minorHAnsi" w:hAnsiTheme="minorHAnsi"/>
                <w:sz w:val="22"/>
                <w:szCs w:val="22"/>
              </w:rPr>
              <w:t>EFO</w:t>
            </w:r>
            <w:r w:rsidR="00E80CA7">
              <w:rPr>
                <w:rFonts w:asciiTheme="minorHAnsi" w:hAnsiTheme="minorHAnsi"/>
                <w:sz w:val="22"/>
                <w:szCs w:val="22"/>
              </w:rPr>
              <w:t>)</w:t>
            </w:r>
            <w:r w:rsidR="006B528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7484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8247A2">
              <w:rPr>
                <w:rFonts w:asciiTheme="minorHAnsi" w:hAnsiTheme="minorHAnsi"/>
                <w:sz w:val="22"/>
                <w:szCs w:val="22"/>
              </w:rPr>
              <w:t xml:space="preserve">loans and </w:t>
            </w:r>
            <w:r w:rsidRPr="75593963">
              <w:rPr>
                <w:rFonts w:asciiTheme="minorHAnsi" w:hAnsiTheme="minorHAnsi"/>
                <w:sz w:val="22"/>
                <w:szCs w:val="22"/>
              </w:rPr>
              <w:t>loan</w:t>
            </w:r>
            <w:r w:rsidR="0068595F">
              <w:rPr>
                <w:rFonts w:asciiTheme="minorHAnsi" w:hAnsiTheme="minorHAnsi"/>
                <w:sz w:val="22"/>
                <w:szCs w:val="22"/>
              </w:rPr>
              <w:t xml:space="preserve"> revenue</w:t>
            </w:r>
            <w:r w:rsidRPr="75593963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EE48DAB" w14:textId="7CC77294" w:rsidR="0A578BFA" w:rsidRDefault="0A578BFA" w:rsidP="296B7CB3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58D094C6">
              <w:rPr>
                <w:rFonts w:asciiTheme="minorHAnsi" w:hAnsiTheme="minorHAnsi"/>
                <w:sz w:val="22"/>
                <w:szCs w:val="22"/>
              </w:rPr>
              <w:t xml:space="preserve">Overall, the estimates are sensitive to both the assumed </w:t>
            </w:r>
            <w:r w:rsidR="70D83803" w:rsidRPr="58D094C6">
              <w:rPr>
                <w:rFonts w:asciiTheme="minorHAnsi" w:hAnsiTheme="minorHAnsi"/>
                <w:sz w:val="22"/>
                <w:szCs w:val="22"/>
              </w:rPr>
              <w:t xml:space="preserve">investments and foregone </w:t>
            </w:r>
            <w:r w:rsidRPr="58D094C6">
              <w:rPr>
                <w:rFonts w:asciiTheme="minorHAnsi" w:hAnsiTheme="minorHAnsi"/>
                <w:sz w:val="22"/>
                <w:szCs w:val="22"/>
              </w:rPr>
              <w:t>return</w:t>
            </w:r>
            <w:r w:rsidR="70A8F281" w:rsidRPr="58D094C6">
              <w:rPr>
                <w:rFonts w:asciiTheme="minorHAnsi" w:hAnsiTheme="minorHAnsi"/>
                <w:sz w:val="22"/>
                <w:szCs w:val="22"/>
              </w:rPr>
              <w:t>s</w:t>
            </w:r>
            <w:r w:rsidRPr="58D094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569D957F" w:rsidRPr="58D094C6">
              <w:rPr>
                <w:rFonts w:asciiTheme="minorHAnsi" w:hAnsiTheme="minorHAnsi"/>
                <w:sz w:val="22"/>
                <w:szCs w:val="22"/>
              </w:rPr>
              <w:t>of the</w:t>
            </w:r>
            <w:r w:rsidRPr="58D094C6">
              <w:rPr>
                <w:rFonts w:asciiTheme="minorHAnsi" w:hAnsiTheme="minorHAnsi"/>
                <w:sz w:val="22"/>
                <w:szCs w:val="22"/>
              </w:rPr>
              <w:t xml:space="preserve"> NRFC</w:t>
            </w:r>
            <w:r w:rsidR="76EB978A" w:rsidRPr="58D094C6">
              <w:rPr>
                <w:rFonts w:asciiTheme="minorHAnsi" w:hAnsiTheme="minorHAnsi"/>
                <w:sz w:val="22"/>
                <w:szCs w:val="22"/>
              </w:rPr>
              <w:t>,</w:t>
            </w:r>
            <w:r w:rsidR="5E79B559" w:rsidRPr="58D094C6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Pr="58D094C6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40ECE363" w:rsidRPr="58D094C6">
              <w:rPr>
                <w:rFonts w:asciiTheme="minorHAnsi" w:hAnsiTheme="minorHAnsi"/>
                <w:sz w:val="22"/>
                <w:szCs w:val="22"/>
              </w:rPr>
              <w:t xml:space="preserve">final </w:t>
            </w:r>
            <w:r w:rsidR="6848699E" w:rsidRPr="58D094C6">
              <w:rPr>
                <w:rFonts w:asciiTheme="minorHAnsi" w:hAnsiTheme="minorHAnsi"/>
                <w:sz w:val="22"/>
                <w:szCs w:val="22"/>
              </w:rPr>
              <w:t>contracted terms and conditions o</w:t>
            </w:r>
            <w:r w:rsidR="0A314E3E" w:rsidRPr="58D094C6">
              <w:rPr>
                <w:rFonts w:asciiTheme="minorHAnsi" w:hAnsiTheme="minorHAnsi"/>
                <w:sz w:val="22"/>
                <w:szCs w:val="22"/>
              </w:rPr>
              <w:t>f</w:t>
            </w:r>
            <w:r w:rsidR="6848699E" w:rsidRPr="58D094C6">
              <w:rPr>
                <w:rFonts w:asciiTheme="minorHAnsi" w:hAnsiTheme="minorHAnsi"/>
                <w:sz w:val="22"/>
                <w:szCs w:val="22"/>
              </w:rPr>
              <w:t xml:space="preserve"> the proposed zero interest loans</w:t>
            </w:r>
            <w:r w:rsidR="58C79CD3" w:rsidRPr="58D094C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6CC4F10" w14:textId="77777777" w:rsidR="002957D0" w:rsidRPr="00976DDC" w:rsidRDefault="002957D0" w:rsidP="007620B0">
            <w:pPr>
              <w:pStyle w:val="Text"/>
              <w:spacing w:before="18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71D8CCC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Behavioural assumptions used (as appropriate):</w:t>
            </w:r>
          </w:p>
          <w:p w14:paraId="0701DA01" w14:textId="04BC0347" w:rsidR="002957D0" w:rsidRPr="00976DDC" w:rsidRDefault="005E03E8" w:rsidP="39E2AAAF">
            <w:pPr>
              <w:pStyle w:val="Text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549C9925" w:rsidRPr="0003428F">
              <w:rPr>
                <w:rFonts w:asciiTheme="minorHAnsi" w:hAnsiTheme="minorHAnsi"/>
                <w:sz w:val="22"/>
                <w:szCs w:val="22"/>
              </w:rPr>
              <w:t xml:space="preserve">NRFC would divert funds </w:t>
            </w:r>
            <w:r w:rsidR="25BF6295" w:rsidRPr="0003428F">
              <w:rPr>
                <w:rFonts w:asciiTheme="minorHAnsi" w:hAnsiTheme="minorHAnsi"/>
                <w:sz w:val="22"/>
                <w:szCs w:val="22"/>
              </w:rPr>
              <w:t>intended to be made as interest bearing loans to these zero</w:t>
            </w:r>
            <w:r w:rsidR="00E80C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25BF6295" w:rsidRPr="0003428F">
              <w:rPr>
                <w:rFonts w:asciiTheme="minorHAnsi" w:hAnsiTheme="minorHAnsi"/>
                <w:sz w:val="22"/>
                <w:szCs w:val="22"/>
              </w:rPr>
              <w:t>interest loans. The</w:t>
            </w:r>
            <w:r w:rsidR="5C96BDD3" w:rsidRPr="0003428F">
              <w:rPr>
                <w:rFonts w:asciiTheme="minorHAnsi" w:hAnsiTheme="minorHAnsi"/>
                <w:sz w:val="22"/>
                <w:szCs w:val="22"/>
              </w:rPr>
              <w:t xml:space="preserve"> NRFC</w:t>
            </w:r>
            <w:r w:rsidR="00CD0D32">
              <w:rPr>
                <w:rFonts w:asciiTheme="minorHAnsi" w:hAnsiTheme="minorHAnsi"/>
                <w:sz w:val="22"/>
                <w:szCs w:val="22"/>
              </w:rPr>
              <w:t>’</w:t>
            </w:r>
            <w:r w:rsidR="714B62A8" w:rsidRPr="0003428F">
              <w:rPr>
                <w:rFonts w:asciiTheme="minorHAnsi" w:hAnsiTheme="minorHAnsi"/>
                <w:sz w:val="22"/>
                <w:szCs w:val="22"/>
              </w:rPr>
              <w:t xml:space="preserve">s total investments made in 2025-26 and 2026-27 </w:t>
            </w:r>
            <w:r w:rsidR="00A96B6F">
              <w:rPr>
                <w:rFonts w:asciiTheme="minorHAnsi" w:hAnsiTheme="minorHAnsi"/>
                <w:sz w:val="22"/>
                <w:szCs w:val="22"/>
              </w:rPr>
              <w:t xml:space="preserve">(and subsequent years) </w:t>
            </w:r>
            <w:r w:rsidR="714B62A8" w:rsidRPr="0003428F">
              <w:rPr>
                <w:rFonts w:asciiTheme="minorHAnsi" w:hAnsiTheme="minorHAnsi"/>
                <w:sz w:val="22"/>
                <w:szCs w:val="22"/>
              </w:rPr>
              <w:t>would otherwise be consistent with the 2025</w:t>
            </w:r>
            <w:r>
              <w:rPr>
                <w:rFonts w:asciiTheme="minorHAnsi" w:hAnsiTheme="minorHAnsi"/>
                <w:sz w:val="22"/>
                <w:szCs w:val="22"/>
              </w:rPr>
              <w:t> </w:t>
            </w:r>
            <w:r w:rsidR="000F79EC">
              <w:rPr>
                <w:rFonts w:asciiTheme="minorHAnsi" w:hAnsiTheme="minorHAnsi"/>
                <w:sz w:val="22"/>
                <w:szCs w:val="22"/>
              </w:rPr>
              <w:t>PEFO</w:t>
            </w:r>
            <w:r w:rsidR="714B62A8" w:rsidRPr="0003428F">
              <w:rPr>
                <w:rFonts w:asciiTheme="minorHAnsi" w:hAnsiTheme="minorHAnsi"/>
                <w:sz w:val="22"/>
                <w:szCs w:val="22"/>
              </w:rPr>
              <w:t xml:space="preserve"> estimates.</w:t>
            </w:r>
            <w:r w:rsidR="25BF6295" w:rsidRPr="000342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49E2855" w14:textId="77777777" w:rsidR="00877AA2" w:rsidRPr="00F106DF" w:rsidRDefault="00877AA2" w:rsidP="00F106DF">
      <w:pPr>
        <w:rPr>
          <w:sz w:val="2"/>
        </w:rPr>
      </w:pPr>
    </w:p>
    <w:sectPr w:rsidR="00877AA2" w:rsidRPr="00F106DF" w:rsidSect="00F106DF">
      <w:footerReference w:type="first" r:id="rId14"/>
      <w:pgSz w:w="11906" w:h="16838" w:code="9"/>
      <w:pgMar w:top="1276" w:right="2098" w:bottom="1560" w:left="2098" w:header="1701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CAEF" w14:textId="77777777" w:rsidR="00514577" w:rsidRDefault="00514577" w:rsidP="00831231">
      <w:pPr>
        <w:spacing w:after="0" w:line="240" w:lineRule="auto"/>
      </w:pPr>
      <w:r>
        <w:separator/>
      </w:r>
    </w:p>
  </w:endnote>
  <w:endnote w:type="continuationSeparator" w:id="0">
    <w:p w14:paraId="023B7BEC" w14:textId="77777777" w:rsidR="00514577" w:rsidRDefault="00514577" w:rsidP="00831231">
      <w:pPr>
        <w:spacing w:after="0" w:line="240" w:lineRule="auto"/>
      </w:pPr>
      <w:r>
        <w:continuationSeparator/>
      </w:r>
    </w:p>
  </w:endnote>
  <w:endnote w:type="continuationNotice" w:id="1">
    <w:p w14:paraId="100C0CD8" w14:textId="77777777" w:rsidR="00514577" w:rsidRDefault="00514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48CE" w14:textId="068DBCCA" w:rsidR="006C650B" w:rsidRDefault="006C65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9181B">
      <w:rPr>
        <w:noProof/>
      </w:rPr>
      <w:t>iii</w:t>
    </w:r>
    <w:r>
      <w:rPr>
        <w:noProof/>
      </w:rPr>
      <w:fldChar w:fldCharType="end"/>
    </w:r>
  </w:p>
  <w:p w14:paraId="6B3FE7A4" w14:textId="77777777" w:rsidR="006C650B" w:rsidRDefault="006C6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D9FC" w14:textId="77777777" w:rsidR="00514577" w:rsidRDefault="00514577" w:rsidP="00831231">
      <w:pPr>
        <w:spacing w:after="0" w:line="240" w:lineRule="auto"/>
      </w:pPr>
      <w:r>
        <w:separator/>
      </w:r>
    </w:p>
  </w:footnote>
  <w:footnote w:type="continuationSeparator" w:id="0">
    <w:p w14:paraId="4AB489EF" w14:textId="77777777" w:rsidR="00514577" w:rsidRDefault="00514577" w:rsidP="00831231">
      <w:pPr>
        <w:spacing w:after="0" w:line="240" w:lineRule="auto"/>
      </w:pPr>
      <w:r>
        <w:continuationSeparator/>
      </w:r>
    </w:p>
  </w:footnote>
  <w:footnote w:type="continuationNotice" w:id="1">
    <w:p w14:paraId="5D02FDC8" w14:textId="77777777" w:rsidR="00514577" w:rsidRDefault="005145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2C78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30C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46F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A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26D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0630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2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3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B81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A8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C2BD5"/>
    <w:multiLevelType w:val="hybridMultilevel"/>
    <w:tmpl w:val="6542FD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42909"/>
    <w:multiLevelType w:val="multilevel"/>
    <w:tmpl w:val="364E9E1C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2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3" w15:restartNumberingAfterBreak="0">
    <w:nsid w:val="1E6F3660"/>
    <w:multiLevelType w:val="multilevel"/>
    <w:tmpl w:val="C34E3E2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810F7B"/>
    <w:multiLevelType w:val="hybridMultilevel"/>
    <w:tmpl w:val="4EF0A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706CB"/>
    <w:multiLevelType w:val="multilevel"/>
    <w:tmpl w:val="474C951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062417"/>
    <w:multiLevelType w:val="multilevel"/>
    <w:tmpl w:val="8F82FEA6"/>
    <w:name w:val="StandardBulletedList"/>
    <w:styleLink w:val="CABNETList1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758C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91738B"/>
    <w:multiLevelType w:val="hybridMultilevel"/>
    <w:tmpl w:val="CFE04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D24C6"/>
    <w:multiLevelType w:val="hybridMultilevel"/>
    <w:tmpl w:val="081683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2E19AC"/>
    <w:multiLevelType w:val="singleLevel"/>
    <w:tmpl w:val="BA32C06A"/>
    <w:lvl w:ilvl="0">
      <w:start w:val="2"/>
      <w:numFmt w:val="lowerLetter"/>
      <w:lvlRestart w:val="0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8"/>
        <w:szCs w:val="22"/>
        <w:vertAlign w:val="superscript"/>
      </w:rPr>
    </w:lvl>
  </w:abstractNum>
  <w:abstractNum w:abstractNumId="21" w15:restartNumberingAfterBreak="0">
    <w:nsid w:val="3B37776F"/>
    <w:multiLevelType w:val="hybridMultilevel"/>
    <w:tmpl w:val="640ED95E"/>
    <w:lvl w:ilvl="0" w:tplc="A10CCC84">
      <w:start w:val="202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F7E32"/>
    <w:multiLevelType w:val="hybridMultilevel"/>
    <w:tmpl w:val="31806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A1AC2"/>
    <w:multiLevelType w:val="hybridMultilevel"/>
    <w:tmpl w:val="60CCE746"/>
    <w:lvl w:ilvl="0" w:tplc="D1B6ADD6">
      <w:start w:val="1"/>
      <w:numFmt w:val="bullet"/>
      <w:lvlText w:val=":"/>
      <w:lvlJc w:val="left"/>
      <w:pPr>
        <w:tabs>
          <w:tab w:val="num" w:pos="709"/>
        </w:tabs>
        <w:ind w:left="709" w:firstLine="0"/>
      </w:pPr>
      <w:rPr>
        <w:rFonts w:ascii="Book Antiqua" w:hAnsi="Book Antiqu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25" w15:restartNumberingAfterBreak="0">
    <w:nsid w:val="4AC6545D"/>
    <w:multiLevelType w:val="hybridMultilevel"/>
    <w:tmpl w:val="0E68282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D064B"/>
    <w:multiLevelType w:val="hybridMultilevel"/>
    <w:tmpl w:val="1C72A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35E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E6304D4"/>
    <w:multiLevelType w:val="hybridMultilevel"/>
    <w:tmpl w:val="B77E0C94"/>
    <w:lvl w:ilvl="0" w:tplc="D98ED764">
      <w:start w:val="1"/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34691"/>
    <w:multiLevelType w:val="hybridMultilevel"/>
    <w:tmpl w:val="D81AF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A871F"/>
    <w:multiLevelType w:val="hybridMultilevel"/>
    <w:tmpl w:val="87C8A98E"/>
    <w:lvl w:ilvl="0" w:tplc="4548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EA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4D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2B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2D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45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F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9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8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959"/>
    <w:multiLevelType w:val="multilevel"/>
    <w:tmpl w:val="5C2C9654"/>
    <w:name w:val="Chart and Table Footnote Alpha Small"/>
    <w:lvl w:ilvl="0">
      <w:start w:val="1"/>
      <w:numFmt w:val="lowerLetter"/>
      <w:lvlRestart w:val="0"/>
      <w:pStyle w:val="ChartandTableFootnoteAlphaSmall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0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2" w15:restartNumberingAfterBreak="0">
    <w:nsid w:val="6B8E6F1D"/>
    <w:multiLevelType w:val="hybridMultilevel"/>
    <w:tmpl w:val="112890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0108B"/>
    <w:multiLevelType w:val="hybridMultilevel"/>
    <w:tmpl w:val="D436B2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EA0B66"/>
    <w:multiLevelType w:val="hybridMultilevel"/>
    <w:tmpl w:val="CDAE2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D7B22"/>
    <w:multiLevelType w:val="multilevel"/>
    <w:tmpl w:val="0F5C9798"/>
    <w:lvl w:ilvl="0">
      <w:start w:val="1"/>
      <w:numFmt w:val="decimal"/>
      <w:pStyle w:val="OutlineNumbered1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040"/>
        </w:tabs>
        <w:ind w:left="1040" w:hanging="520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560"/>
        </w:tabs>
        <w:ind w:left="1560" w:hanging="5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0933007">
    <w:abstractNumId w:val="30"/>
  </w:num>
  <w:num w:numId="2" w16cid:durableId="1916435262">
    <w:abstractNumId w:val="11"/>
  </w:num>
  <w:num w:numId="3" w16cid:durableId="794643468">
    <w:abstractNumId w:val="20"/>
  </w:num>
  <w:num w:numId="4" w16cid:durableId="36978315">
    <w:abstractNumId w:val="12"/>
  </w:num>
  <w:num w:numId="5" w16cid:durableId="804738738">
    <w:abstractNumId w:val="32"/>
  </w:num>
  <w:num w:numId="6" w16cid:durableId="1217278473">
    <w:abstractNumId w:val="24"/>
  </w:num>
  <w:num w:numId="7" w16cid:durableId="711418238">
    <w:abstractNumId w:val="31"/>
  </w:num>
  <w:num w:numId="8" w16cid:durableId="416287258">
    <w:abstractNumId w:val="9"/>
  </w:num>
  <w:num w:numId="9" w16cid:durableId="1671593599">
    <w:abstractNumId w:val="7"/>
  </w:num>
  <w:num w:numId="10" w16cid:durableId="1372225014">
    <w:abstractNumId w:val="6"/>
  </w:num>
  <w:num w:numId="11" w16cid:durableId="1606957947">
    <w:abstractNumId w:val="5"/>
  </w:num>
  <w:num w:numId="12" w16cid:durableId="292754527">
    <w:abstractNumId w:val="4"/>
  </w:num>
  <w:num w:numId="13" w16cid:durableId="1183401723">
    <w:abstractNumId w:val="8"/>
  </w:num>
  <w:num w:numId="14" w16cid:durableId="1354071412">
    <w:abstractNumId w:val="3"/>
  </w:num>
  <w:num w:numId="15" w16cid:durableId="1523858387">
    <w:abstractNumId w:val="2"/>
  </w:num>
  <w:num w:numId="16" w16cid:durableId="1580561373">
    <w:abstractNumId w:val="1"/>
  </w:num>
  <w:num w:numId="17" w16cid:durableId="2125877508">
    <w:abstractNumId w:val="0"/>
  </w:num>
  <w:num w:numId="18" w16cid:durableId="1521318308">
    <w:abstractNumId w:val="27"/>
  </w:num>
  <w:num w:numId="19" w16cid:durableId="620721080">
    <w:abstractNumId w:val="20"/>
    <w:lvlOverride w:ilvl="0">
      <w:startOverride w:val="1"/>
    </w:lvlOverride>
  </w:num>
  <w:num w:numId="20" w16cid:durableId="1852603132">
    <w:abstractNumId w:val="16"/>
  </w:num>
  <w:num w:numId="21" w16cid:durableId="1047217429">
    <w:abstractNumId w:val="28"/>
  </w:num>
  <w:num w:numId="22" w16cid:durableId="1859345046">
    <w:abstractNumId w:val="17"/>
  </w:num>
  <w:num w:numId="23" w16cid:durableId="130103621">
    <w:abstractNumId w:val="35"/>
  </w:num>
  <w:num w:numId="24" w16cid:durableId="1672755933">
    <w:abstractNumId w:val="13"/>
  </w:num>
  <w:num w:numId="25" w16cid:durableId="1517033496">
    <w:abstractNumId w:val="15"/>
  </w:num>
  <w:num w:numId="26" w16cid:durableId="582908769">
    <w:abstractNumId w:val="23"/>
  </w:num>
  <w:num w:numId="27" w16cid:durableId="925453754">
    <w:abstractNumId w:val="29"/>
  </w:num>
  <w:num w:numId="28" w16cid:durableId="1840852933">
    <w:abstractNumId w:val="33"/>
  </w:num>
  <w:num w:numId="29" w16cid:durableId="979073613">
    <w:abstractNumId w:val="14"/>
  </w:num>
  <w:num w:numId="30" w16cid:durableId="913007920">
    <w:abstractNumId w:val="25"/>
  </w:num>
  <w:num w:numId="31" w16cid:durableId="1721132390">
    <w:abstractNumId w:val="19"/>
  </w:num>
  <w:num w:numId="32" w16cid:durableId="473530100">
    <w:abstractNumId w:val="10"/>
  </w:num>
  <w:num w:numId="33" w16cid:durableId="877010405">
    <w:abstractNumId w:val="21"/>
  </w:num>
  <w:num w:numId="34" w16cid:durableId="805928516">
    <w:abstractNumId w:val="22"/>
  </w:num>
  <w:num w:numId="35" w16cid:durableId="45510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</w:num>
  <w:num w:numId="36" w16cid:durableId="411896196">
    <w:abstractNumId w:val="26"/>
  </w:num>
  <w:num w:numId="37" w16cid:durableId="127666475">
    <w:abstractNumId w:val="34"/>
  </w:num>
  <w:num w:numId="38" w16cid:durableId="19512036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B2"/>
    <w:rsid w:val="000004FF"/>
    <w:rsid w:val="00000774"/>
    <w:rsid w:val="00001046"/>
    <w:rsid w:val="00001EAE"/>
    <w:rsid w:val="00002E66"/>
    <w:rsid w:val="00002F9F"/>
    <w:rsid w:val="00003157"/>
    <w:rsid w:val="0000388D"/>
    <w:rsid w:val="00003C23"/>
    <w:rsid w:val="00004314"/>
    <w:rsid w:val="0000498F"/>
    <w:rsid w:val="00004B7A"/>
    <w:rsid w:val="00004D4E"/>
    <w:rsid w:val="000057A6"/>
    <w:rsid w:val="00006C7C"/>
    <w:rsid w:val="00007284"/>
    <w:rsid w:val="00007444"/>
    <w:rsid w:val="000101FF"/>
    <w:rsid w:val="000109CE"/>
    <w:rsid w:val="00012002"/>
    <w:rsid w:val="000125D6"/>
    <w:rsid w:val="00012821"/>
    <w:rsid w:val="00012B51"/>
    <w:rsid w:val="00014B80"/>
    <w:rsid w:val="00014EC7"/>
    <w:rsid w:val="00015C9B"/>
    <w:rsid w:val="00015FAC"/>
    <w:rsid w:val="00017C21"/>
    <w:rsid w:val="00020548"/>
    <w:rsid w:val="0002116A"/>
    <w:rsid w:val="00021A2B"/>
    <w:rsid w:val="0002274E"/>
    <w:rsid w:val="000231F7"/>
    <w:rsid w:val="00023E07"/>
    <w:rsid w:val="00023F60"/>
    <w:rsid w:val="00023FFB"/>
    <w:rsid w:val="000245ED"/>
    <w:rsid w:val="00025A28"/>
    <w:rsid w:val="000260A4"/>
    <w:rsid w:val="0002678F"/>
    <w:rsid w:val="00027553"/>
    <w:rsid w:val="000277FB"/>
    <w:rsid w:val="00030AC9"/>
    <w:rsid w:val="00031226"/>
    <w:rsid w:val="00031D49"/>
    <w:rsid w:val="000328B6"/>
    <w:rsid w:val="000331F6"/>
    <w:rsid w:val="00033340"/>
    <w:rsid w:val="000337CC"/>
    <w:rsid w:val="00033FEF"/>
    <w:rsid w:val="0003428F"/>
    <w:rsid w:val="00034A74"/>
    <w:rsid w:val="00035089"/>
    <w:rsid w:val="00035E7F"/>
    <w:rsid w:val="00036EF9"/>
    <w:rsid w:val="000408DD"/>
    <w:rsid w:val="00040FB6"/>
    <w:rsid w:val="00041B95"/>
    <w:rsid w:val="00042230"/>
    <w:rsid w:val="000428CE"/>
    <w:rsid w:val="000430D2"/>
    <w:rsid w:val="0004315B"/>
    <w:rsid w:val="00043CC6"/>
    <w:rsid w:val="00044BBE"/>
    <w:rsid w:val="00045CA5"/>
    <w:rsid w:val="0004615A"/>
    <w:rsid w:val="00046598"/>
    <w:rsid w:val="0004697C"/>
    <w:rsid w:val="000469CA"/>
    <w:rsid w:val="00046D92"/>
    <w:rsid w:val="00050000"/>
    <w:rsid w:val="00050F3F"/>
    <w:rsid w:val="000514F8"/>
    <w:rsid w:val="00051C97"/>
    <w:rsid w:val="00052419"/>
    <w:rsid w:val="00053A5A"/>
    <w:rsid w:val="00053BC2"/>
    <w:rsid w:val="00054029"/>
    <w:rsid w:val="00054C01"/>
    <w:rsid w:val="00056167"/>
    <w:rsid w:val="000571D5"/>
    <w:rsid w:val="00057750"/>
    <w:rsid w:val="0005784C"/>
    <w:rsid w:val="00060646"/>
    <w:rsid w:val="0006154A"/>
    <w:rsid w:val="00062100"/>
    <w:rsid w:val="00062E44"/>
    <w:rsid w:val="00064067"/>
    <w:rsid w:val="000655B7"/>
    <w:rsid w:val="00066095"/>
    <w:rsid w:val="00066D41"/>
    <w:rsid w:val="00071405"/>
    <w:rsid w:val="00071C7D"/>
    <w:rsid w:val="0007216A"/>
    <w:rsid w:val="00072971"/>
    <w:rsid w:val="0007300C"/>
    <w:rsid w:val="00073AD0"/>
    <w:rsid w:val="00073B8A"/>
    <w:rsid w:val="00074CBF"/>
    <w:rsid w:val="00074D34"/>
    <w:rsid w:val="00076C73"/>
    <w:rsid w:val="00077B82"/>
    <w:rsid w:val="00080F64"/>
    <w:rsid w:val="000814D6"/>
    <w:rsid w:val="00082410"/>
    <w:rsid w:val="000825D2"/>
    <w:rsid w:val="00083077"/>
    <w:rsid w:val="000836D8"/>
    <w:rsid w:val="00083E8A"/>
    <w:rsid w:val="00084091"/>
    <w:rsid w:val="0008503F"/>
    <w:rsid w:val="000850CA"/>
    <w:rsid w:val="00085761"/>
    <w:rsid w:val="000871C2"/>
    <w:rsid w:val="000905D1"/>
    <w:rsid w:val="000916A0"/>
    <w:rsid w:val="000927B8"/>
    <w:rsid w:val="00092E5D"/>
    <w:rsid w:val="0009338B"/>
    <w:rsid w:val="0009364A"/>
    <w:rsid w:val="000936D1"/>
    <w:rsid w:val="00093EA1"/>
    <w:rsid w:val="00093FF5"/>
    <w:rsid w:val="00094854"/>
    <w:rsid w:val="00095524"/>
    <w:rsid w:val="00095931"/>
    <w:rsid w:val="000961A2"/>
    <w:rsid w:val="000961AF"/>
    <w:rsid w:val="00097846"/>
    <w:rsid w:val="00097B74"/>
    <w:rsid w:val="000A057E"/>
    <w:rsid w:val="000A13D7"/>
    <w:rsid w:val="000A2997"/>
    <w:rsid w:val="000A37E2"/>
    <w:rsid w:val="000A3B5C"/>
    <w:rsid w:val="000A3F10"/>
    <w:rsid w:val="000A5509"/>
    <w:rsid w:val="000A5A25"/>
    <w:rsid w:val="000A7BA1"/>
    <w:rsid w:val="000A7F85"/>
    <w:rsid w:val="000B013F"/>
    <w:rsid w:val="000B18B0"/>
    <w:rsid w:val="000B1B27"/>
    <w:rsid w:val="000B224B"/>
    <w:rsid w:val="000B2327"/>
    <w:rsid w:val="000B26B7"/>
    <w:rsid w:val="000B3C13"/>
    <w:rsid w:val="000B4915"/>
    <w:rsid w:val="000B4F14"/>
    <w:rsid w:val="000B6334"/>
    <w:rsid w:val="000B6AA1"/>
    <w:rsid w:val="000B7347"/>
    <w:rsid w:val="000C1335"/>
    <w:rsid w:val="000C23A3"/>
    <w:rsid w:val="000C3665"/>
    <w:rsid w:val="000C4B46"/>
    <w:rsid w:val="000C5484"/>
    <w:rsid w:val="000C591F"/>
    <w:rsid w:val="000C68E0"/>
    <w:rsid w:val="000C6D5E"/>
    <w:rsid w:val="000C784B"/>
    <w:rsid w:val="000D13AC"/>
    <w:rsid w:val="000D18C5"/>
    <w:rsid w:val="000D1AFD"/>
    <w:rsid w:val="000D294C"/>
    <w:rsid w:val="000D3155"/>
    <w:rsid w:val="000D32DE"/>
    <w:rsid w:val="000D3FC7"/>
    <w:rsid w:val="000D4165"/>
    <w:rsid w:val="000D426B"/>
    <w:rsid w:val="000D5052"/>
    <w:rsid w:val="000D5AD5"/>
    <w:rsid w:val="000D5C3B"/>
    <w:rsid w:val="000D5FF6"/>
    <w:rsid w:val="000D7227"/>
    <w:rsid w:val="000E0096"/>
    <w:rsid w:val="000E0477"/>
    <w:rsid w:val="000E094B"/>
    <w:rsid w:val="000E0E79"/>
    <w:rsid w:val="000E1061"/>
    <w:rsid w:val="000E10D5"/>
    <w:rsid w:val="000E157A"/>
    <w:rsid w:val="000E2106"/>
    <w:rsid w:val="000E26C3"/>
    <w:rsid w:val="000E2C5A"/>
    <w:rsid w:val="000E2CEF"/>
    <w:rsid w:val="000E2ECA"/>
    <w:rsid w:val="000E3723"/>
    <w:rsid w:val="000E3AE1"/>
    <w:rsid w:val="000E4131"/>
    <w:rsid w:val="000E4AEC"/>
    <w:rsid w:val="000E57FB"/>
    <w:rsid w:val="000E6BCF"/>
    <w:rsid w:val="000E7788"/>
    <w:rsid w:val="000F0113"/>
    <w:rsid w:val="000F2F3A"/>
    <w:rsid w:val="000F4DC9"/>
    <w:rsid w:val="000F5785"/>
    <w:rsid w:val="000F712E"/>
    <w:rsid w:val="000F73D1"/>
    <w:rsid w:val="000F79EC"/>
    <w:rsid w:val="00100394"/>
    <w:rsid w:val="001008C3"/>
    <w:rsid w:val="00100BC7"/>
    <w:rsid w:val="001017C7"/>
    <w:rsid w:val="0010230F"/>
    <w:rsid w:val="00102925"/>
    <w:rsid w:val="0010364E"/>
    <w:rsid w:val="001037A5"/>
    <w:rsid w:val="001038AC"/>
    <w:rsid w:val="00103BE3"/>
    <w:rsid w:val="00103D16"/>
    <w:rsid w:val="0010467C"/>
    <w:rsid w:val="001046EE"/>
    <w:rsid w:val="0010499D"/>
    <w:rsid w:val="00105AFC"/>
    <w:rsid w:val="001063A9"/>
    <w:rsid w:val="0010643B"/>
    <w:rsid w:val="0011094C"/>
    <w:rsid w:val="00110A6E"/>
    <w:rsid w:val="00112932"/>
    <w:rsid w:val="00113313"/>
    <w:rsid w:val="00113BA6"/>
    <w:rsid w:val="00115E2A"/>
    <w:rsid w:val="0011634C"/>
    <w:rsid w:val="00116611"/>
    <w:rsid w:val="00116DF9"/>
    <w:rsid w:val="00120EF6"/>
    <w:rsid w:val="00121126"/>
    <w:rsid w:val="00121CE2"/>
    <w:rsid w:val="00121E5A"/>
    <w:rsid w:val="0012256C"/>
    <w:rsid w:val="001226C1"/>
    <w:rsid w:val="00122E87"/>
    <w:rsid w:val="001231B9"/>
    <w:rsid w:val="00123486"/>
    <w:rsid w:val="00123BA3"/>
    <w:rsid w:val="00123E40"/>
    <w:rsid w:val="00124032"/>
    <w:rsid w:val="00124650"/>
    <w:rsid w:val="00125447"/>
    <w:rsid w:val="00125991"/>
    <w:rsid w:val="00125EA2"/>
    <w:rsid w:val="0012793E"/>
    <w:rsid w:val="00127B0A"/>
    <w:rsid w:val="00127E8F"/>
    <w:rsid w:val="00130C45"/>
    <w:rsid w:val="0013191E"/>
    <w:rsid w:val="00131B69"/>
    <w:rsid w:val="00131C7B"/>
    <w:rsid w:val="00132A82"/>
    <w:rsid w:val="00132F61"/>
    <w:rsid w:val="0013330B"/>
    <w:rsid w:val="00133474"/>
    <w:rsid w:val="00134152"/>
    <w:rsid w:val="001345A9"/>
    <w:rsid w:val="00134D1E"/>
    <w:rsid w:val="00135590"/>
    <w:rsid w:val="00135B3E"/>
    <w:rsid w:val="00136498"/>
    <w:rsid w:val="00136655"/>
    <w:rsid w:val="0013683C"/>
    <w:rsid w:val="00140795"/>
    <w:rsid w:val="00141289"/>
    <w:rsid w:val="00141D1D"/>
    <w:rsid w:val="001427B2"/>
    <w:rsid w:val="001436D3"/>
    <w:rsid w:val="00143BB8"/>
    <w:rsid w:val="00145A7B"/>
    <w:rsid w:val="0014641A"/>
    <w:rsid w:val="0015018E"/>
    <w:rsid w:val="00150982"/>
    <w:rsid w:val="00150EA9"/>
    <w:rsid w:val="0015121E"/>
    <w:rsid w:val="00151BFE"/>
    <w:rsid w:val="00152381"/>
    <w:rsid w:val="001523C5"/>
    <w:rsid w:val="00152974"/>
    <w:rsid w:val="00152EFB"/>
    <w:rsid w:val="00154E5E"/>
    <w:rsid w:val="001603B8"/>
    <w:rsid w:val="001607C0"/>
    <w:rsid w:val="00161464"/>
    <w:rsid w:val="0016146A"/>
    <w:rsid w:val="00161682"/>
    <w:rsid w:val="0016181F"/>
    <w:rsid w:val="0016212B"/>
    <w:rsid w:val="001634BD"/>
    <w:rsid w:val="00164AF9"/>
    <w:rsid w:val="00165B97"/>
    <w:rsid w:val="001660D1"/>
    <w:rsid w:val="001664AD"/>
    <w:rsid w:val="0016690A"/>
    <w:rsid w:val="0017027F"/>
    <w:rsid w:val="00170DF0"/>
    <w:rsid w:val="0017152C"/>
    <w:rsid w:val="001724BB"/>
    <w:rsid w:val="00172BF0"/>
    <w:rsid w:val="001735DB"/>
    <w:rsid w:val="001739E2"/>
    <w:rsid w:val="0017505B"/>
    <w:rsid w:val="00175203"/>
    <w:rsid w:val="00175BC9"/>
    <w:rsid w:val="0017632B"/>
    <w:rsid w:val="001764BB"/>
    <w:rsid w:val="00176C3F"/>
    <w:rsid w:val="00177133"/>
    <w:rsid w:val="00177867"/>
    <w:rsid w:val="0018040E"/>
    <w:rsid w:val="0018070E"/>
    <w:rsid w:val="00181691"/>
    <w:rsid w:val="00181917"/>
    <w:rsid w:val="00181A30"/>
    <w:rsid w:val="00182E90"/>
    <w:rsid w:val="0018309A"/>
    <w:rsid w:val="00185153"/>
    <w:rsid w:val="00185F35"/>
    <w:rsid w:val="00185FE1"/>
    <w:rsid w:val="00186A8E"/>
    <w:rsid w:val="00187613"/>
    <w:rsid w:val="001908EA"/>
    <w:rsid w:val="00191C95"/>
    <w:rsid w:val="0019224F"/>
    <w:rsid w:val="00192982"/>
    <w:rsid w:val="00193254"/>
    <w:rsid w:val="00193F80"/>
    <w:rsid w:val="00194254"/>
    <w:rsid w:val="00194838"/>
    <w:rsid w:val="00194BBD"/>
    <w:rsid w:val="00194DED"/>
    <w:rsid w:val="0019602D"/>
    <w:rsid w:val="00196032"/>
    <w:rsid w:val="0019651C"/>
    <w:rsid w:val="0019654F"/>
    <w:rsid w:val="00197078"/>
    <w:rsid w:val="00197C49"/>
    <w:rsid w:val="001A13AA"/>
    <w:rsid w:val="001A18A2"/>
    <w:rsid w:val="001A1FE4"/>
    <w:rsid w:val="001A228A"/>
    <w:rsid w:val="001A255B"/>
    <w:rsid w:val="001A320E"/>
    <w:rsid w:val="001A3690"/>
    <w:rsid w:val="001A37D5"/>
    <w:rsid w:val="001A3E8C"/>
    <w:rsid w:val="001A4AA3"/>
    <w:rsid w:val="001A4E2D"/>
    <w:rsid w:val="001A597F"/>
    <w:rsid w:val="001A5B6D"/>
    <w:rsid w:val="001A5C7D"/>
    <w:rsid w:val="001A5CA2"/>
    <w:rsid w:val="001A64C6"/>
    <w:rsid w:val="001A64D6"/>
    <w:rsid w:val="001A65EE"/>
    <w:rsid w:val="001A6971"/>
    <w:rsid w:val="001A69F9"/>
    <w:rsid w:val="001A74B2"/>
    <w:rsid w:val="001A7682"/>
    <w:rsid w:val="001B08E9"/>
    <w:rsid w:val="001B0E2D"/>
    <w:rsid w:val="001B14FD"/>
    <w:rsid w:val="001B15BF"/>
    <w:rsid w:val="001B20CD"/>
    <w:rsid w:val="001B23C1"/>
    <w:rsid w:val="001B2FAF"/>
    <w:rsid w:val="001B3229"/>
    <w:rsid w:val="001B43EA"/>
    <w:rsid w:val="001B5E7E"/>
    <w:rsid w:val="001B5F75"/>
    <w:rsid w:val="001B6BE7"/>
    <w:rsid w:val="001B726A"/>
    <w:rsid w:val="001B762B"/>
    <w:rsid w:val="001C00C7"/>
    <w:rsid w:val="001C0203"/>
    <w:rsid w:val="001C0302"/>
    <w:rsid w:val="001C1045"/>
    <w:rsid w:val="001C14C1"/>
    <w:rsid w:val="001C2738"/>
    <w:rsid w:val="001C7C99"/>
    <w:rsid w:val="001C7DDD"/>
    <w:rsid w:val="001D0AB8"/>
    <w:rsid w:val="001D0CE5"/>
    <w:rsid w:val="001D29B9"/>
    <w:rsid w:val="001D3452"/>
    <w:rsid w:val="001D4124"/>
    <w:rsid w:val="001D4E87"/>
    <w:rsid w:val="001D658B"/>
    <w:rsid w:val="001D7715"/>
    <w:rsid w:val="001D7D57"/>
    <w:rsid w:val="001E0738"/>
    <w:rsid w:val="001E08B0"/>
    <w:rsid w:val="001E18E0"/>
    <w:rsid w:val="001E1A23"/>
    <w:rsid w:val="001E1BC8"/>
    <w:rsid w:val="001E1C00"/>
    <w:rsid w:val="001E1C3A"/>
    <w:rsid w:val="001E20DF"/>
    <w:rsid w:val="001E257E"/>
    <w:rsid w:val="001E2B17"/>
    <w:rsid w:val="001E3309"/>
    <w:rsid w:val="001E3EDC"/>
    <w:rsid w:val="001E424B"/>
    <w:rsid w:val="001E4420"/>
    <w:rsid w:val="001E461F"/>
    <w:rsid w:val="001E49EA"/>
    <w:rsid w:val="001E5318"/>
    <w:rsid w:val="001E6AE1"/>
    <w:rsid w:val="001E7857"/>
    <w:rsid w:val="001E7B6F"/>
    <w:rsid w:val="001E7DB5"/>
    <w:rsid w:val="001F0167"/>
    <w:rsid w:val="001F0A7C"/>
    <w:rsid w:val="001F0E64"/>
    <w:rsid w:val="001F12FF"/>
    <w:rsid w:val="001F190D"/>
    <w:rsid w:val="001F2529"/>
    <w:rsid w:val="001F34B3"/>
    <w:rsid w:val="001F517A"/>
    <w:rsid w:val="001F5729"/>
    <w:rsid w:val="001F58A2"/>
    <w:rsid w:val="001F5DB8"/>
    <w:rsid w:val="001F641E"/>
    <w:rsid w:val="001F65FB"/>
    <w:rsid w:val="001F6A93"/>
    <w:rsid w:val="001F7C63"/>
    <w:rsid w:val="001F7ED4"/>
    <w:rsid w:val="002006B6"/>
    <w:rsid w:val="002010C8"/>
    <w:rsid w:val="00201F12"/>
    <w:rsid w:val="00202F37"/>
    <w:rsid w:val="00203C8E"/>
    <w:rsid w:val="00203D70"/>
    <w:rsid w:val="00205BE1"/>
    <w:rsid w:val="00206741"/>
    <w:rsid w:val="002071D5"/>
    <w:rsid w:val="002078DB"/>
    <w:rsid w:val="0021045C"/>
    <w:rsid w:val="00211092"/>
    <w:rsid w:val="00211C7F"/>
    <w:rsid w:val="00212222"/>
    <w:rsid w:val="00212454"/>
    <w:rsid w:val="00212BCB"/>
    <w:rsid w:val="00212CEA"/>
    <w:rsid w:val="00212F56"/>
    <w:rsid w:val="00212FE1"/>
    <w:rsid w:val="00213894"/>
    <w:rsid w:val="00213B99"/>
    <w:rsid w:val="00213C99"/>
    <w:rsid w:val="00214DCA"/>
    <w:rsid w:val="00215275"/>
    <w:rsid w:val="0021685E"/>
    <w:rsid w:val="002175E1"/>
    <w:rsid w:val="002177E5"/>
    <w:rsid w:val="0022134E"/>
    <w:rsid w:val="002215AB"/>
    <w:rsid w:val="00221E68"/>
    <w:rsid w:val="002240F3"/>
    <w:rsid w:val="002246F7"/>
    <w:rsid w:val="0022542A"/>
    <w:rsid w:val="00225E57"/>
    <w:rsid w:val="002263B3"/>
    <w:rsid w:val="002266B3"/>
    <w:rsid w:val="00227224"/>
    <w:rsid w:val="0022746C"/>
    <w:rsid w:val="002276AB"/>
    <w:rsid w:val="0022778B"/>
    <w:rsid w:val="00227CC7"/>
    <w:rsid w:val="00231CD2"/>
    <w:rsid w:val="002332A4"/>
    <w:rsid w:val="00233802"/>
    <w:rsid w:val="00234195"/>
    <w:rsid w:val="0023517B"/>
    <w:rsid w:val="00235628"/>
    <w:rsid w:val="00235CD2"/>
    <w:rsid w:val="002360F6"/>
    <w:rsid w:val="00236661"/>
    <w:rsid w:val="00237484"/>
    <w:rsid w:val="00237CCC"/>
    <w:rsid w:val="00240091"/>
    <w:rsid w:val="0024075D"/>
    <w:rsid w:val="002407A8"/>
    <w:rsid w:val="00241037"/>
    <w:rsid w:val="00241225"/>
    <w:rsid w:val="002412EF"/>
    <w:rsid w:val="002417D1"/>
    <w:rsid w:val="00243908"/>
    <w:rsid w:val="002439A4"/>
    <w:rsid w:val="00243BE0"/>
    <w:rsid w:val="00243D65"/>
    <w:rsid w:val="00243F3D"/>
    <w:rsid w:val="002446A2"/>
    <w:rsid w:val="00245E4D"/>
    <w:rsid w:val="00246E12"/>
    <w:rsid w:val="00247842"/>
    <w:rsid w:val="0024790A"/>
    <w:rsid w:val="0025157D"/>
    <w:rsid w:val="002533A9"/>
    <w:rsid w:val="002538AB"/>
    <w:rsid w:val="00253EBA"/>
    <w:rsid w:val="0025406F"/>
    <w:rsid w:val="00254916"/>
    <w:rsid w:val="00254B9E"/>
    <w:rsid w:val="00255053"/>
    <w:rsid w:val="0025643E"/>
    <w:rsid w:val="0025689B"/>
    <w:rsid w:val="00257966"/>
    <w:rsid w:val="00260D3C"/>
    <w:rsid w:val="00261CC1"/>
    <w:rsid w:val="00263C75"/>
    <w:rsid w:val="00263F45"/>
    <w:rsid w:val="00264CE5"/>
    <w:rsid w:val="00265003"/>
    <w:rsid w:val="00265962"/>
    <w:rsid w:val="002670FA"/>
    <w:rsid w:val="0026781B"/>
    <w:rsid w:val="002700CE"/>
    <w:rsid w:val="00270406"/>
    <w:rsid w:val="00270F81"/>
    <w:rsid w:val="002710E3"/>
    <w:rsid w:val="002711B7"/>
    <w:rsid w:val="00271340"/>
    <w:rsid w:val="0027156A"/>
    <w:rsid w:val="00271F4B"/>
    <w:rsid w:val="00272363"/>
    <w:rsid w:val="002723D9"/>
    <w:rsid w:val="00272448"/>
    <w:rsid w:val="0027382D"/>
    <w:rsid w:val="00273DB9"/>
    <w:rsid w:val="00274629"/>
    <w:rsid w:val="002747D5"/>
    <w:rsid w:val="00275401"/>
    <w:rsid w:val="002759AC"/>
    <w:rsid w:val="00275B5F"/>
    <w:rsid w:val="00275DC7"/>
    <w:rsid w:val="00276D2F"/>
    <w:rsid w:val="00277DC3"/>
    <w:rsid w:val="00277E82"/>
    <w:rsid w:val="00280799"/>
    <w:rsid w:val="00280A10"/>
    <w:rsid w:val="002811C1"/>
    <w:rsid w:val="0028135B"/>
    <w:rsid w:val="00281DA8"/>
    <w:rsid w:val="0028250B"/>
    <w:rsid w:val="00282F95"/>
    <w:rsid w:val="00283075"/>
    <w:rsid w:val="00285A88"/>
    <w:rsid w:val="002869CE"/>
    <w:rsid w:val="0028716F"/>
    <w:rsid w:val="00287207"/>
    <w:rsid w:val="002877F4"/>
    <w:rsid w:val="00290870"/>
    <w:rsid w:val="00292A56"/>
    <w:rsid w:val="00292CFD"/>
    <w:rsid w:val="0029318C"/>
    <w:rsid w:val="00293447"/>
    <w:rsid w:val="002952EC"/>
    <w:rsid w:val="002953FA"/>
    <w:rsid w:val="002957D0"/>
    <w:rsid w:val="00295976"/>
    <w:rsid w:val="002963E8"/>
    <w:rsid w:val="00296463"/>
    <w:rsid w:val="002A03E8"/>
    <w:rsid w:val="002A0F5E"/>
    <w:rsid w:val="002A1228"/>
    <w:rsid w:val="002A1329"/>
    <w:rsid w:val="002A1A64"/>
    <w:rsid w:val="002A277E"/>
    <w:rsid w:val="002A35D0"/>
    <w:rsid w:val="002A39A6"/>
    <w:rsid w:val="002A4164"/>
    <w:rsid w:val="002A435A"/>
    <w:rsid w:val="002A5E3B"/>
    <w:rsid w:val="002A60AF"/>
    <w:rsid w:val="002A6715"/>
    <w:rsid w:val="002A6B7C"/>
    <w:rsid w:val="002A7289"/>
    <w:rsid w:val="002B1006"/>
    <w:rsid w:val="002B1142"/>
    <w:rsid w:val="002B15CF"/>
    <w:rsid w:val="002B1783"/>
    <w:rsid w:val="002B1962"/>
    <w:rsid w:val="002B1A1C"/>
    <w:rsid w:val="002B2F96"/>
    <w:rsid w:val="002B361C"/>
    <w:rsid w:val="002B3976"/>
    <w:rsid w:val="002B39D9"/>
    <w:rsid w:val="002B40C0"/>
    <w:rsid w:val="002B422E"/>
    <w:rsid w:val="002B4597"/>
    <w:rsid w:val="002B4C4A"/>
    <w:rsid w:val="002B5892"/>
    <w:rsid w:val="002B5CC0"/>
    <w:rsid w:val="002B5FB4"/>
    <w:rsid w:val="002B64BA"/>
    <w:rsid w:val="002B6528"/>
    <w:rsid w:val="002B6725"/>
    <w:rsid w:val="002B7C1F"/>
    <w:rsid w:val="002C08FD"/>
    <w:rsid w:val="002C21C5"/>
    <w:rsid w:val="002C256A"/>
    <w:rsid w:val="002C2DE0"/>
    <w:rsid w:val="002C3593"/>
    <w:rsid w:val="002C3948"/>
    <w:rsid w:val="002C39E9"/>
    <w:rsid w:val="002C3CDD"/>
    <w:rsid w:val="002C3EFC"/>
    <w:rsid w:val="002C51C6"/>
    <w:rsid w:val="002C6D3D"/>
    <w:rsid w:val="002C7320"/>
    <w:rsid w:val="002C73BD"/>
    <w:rsid w:val="002C7C64"/>
    <w:rsid w:val="002D0B3E"/>
    <w:rsid w:val="002D0E17"/>
    <w:rsid w:val="002D103F"/>
    <w:rsid w:val="002D25E9"/>
    <w:rsid w:val="002D39A9"/>
    <w:rsid w:val="002D432A"/>
    <w:rsid w:val="002D5154"/>
    <w:rsid w:val="002E0450"/>
    <w:rsid w:val="002E0546"/>
    <w:rsid w:val="002E0E82"/>
    <w:rsid w:val="002E342E"/>
    <w:rsid w:val="002E4E3A"/>
    <w:rsid w:val="002E56E8"/>
    <w:rsid w:val="002E575F"/>
    <w:rsid w:val="002E5813"/>
    <w:rsid w:val="002E6E25"/>
    <w:rsid w:val="002E79FF"/>
    <w:rsid w:val="002F086B"/>
    <w:rsid w:val="002F11EC"/>
    <w:rsid w:val="002F273D"/>
    <w:rsid w:val="002F34D5"/>
    <w:rsid w:val="002F384F"/>
    <w:rsid w:val="002F3B25"/>
    <w:rsid w:val="002F560D"/>
    <w:rsid w:val="002F6552"/>
    <w:rsid w:val="002F6788"/>
    <w:rsid w:val="002F6846"/>
    <w:rsid w:val="002F6A1D"/>
    <w:rsid w:val="002F6AB1"/>
    <w:rsid w:val="002F6F4E"/>
    <w:rsid w:val="00301FA0"/>
    <w:rsid w:val="00302202"/>
    <w:rsid w:val="00303681"/>
    <w:rsid w:val="00304023"/>
    <w:rsid w:val="003042D3"/>
    <w:rsid w:val="0030460D"/>
    <w:rsid w:val="00304E65"/>
    <w:rsid w:val="003058B5"/>
    <w:rsid w:val="00305F43"/>
    <w:rsid w:val="00305F81"/>
    <w:rsid w:val="00306378"/>
    <w:rsid w:val="003065D0"/>
    <w:rsid w:val="00306840"/>
    <w:rsid w:val="00306879"/>
    <w:rsid w:val="00307277"/>
    <w:rsid w:val="0031071A"/>
    <w:rsid w:val="00310ABD"/>
    <w:rsid w:val="003112C2"/>
    <w:rsid w:val="00312F47"/>
    <w:rsid w:val="00313700"/>
    <w:rsid w:val="00313B84"/>
    <w:rsid w:val="00313EE3"/>
    <w:rsid w:val="00315F6D"/>
    <w:rsid w:val="003161C7"/>
    <w:rsid w:val="0031641B"/>
    <w:rsid w:val="003164D2"/>
    <w:rsid w:val="00316D5C"/>
    <w:rsid w:val="0031754E"/>
    <w:rsid w:val="003179B6"/>
    <w:rsid w:val="00320AC0"/>
    <w:rsid w:val="003236D7"/>
    <w:rsid w:val="00323C70"/>
    <w:rsid w:val="00323E35"/>
    <w:rsid w:val="0032488F"/>
    <w:rsid w:val="0032561D"/>
    <w:rsid w:val="003261C5"/>
    <w:rsid w:val="00326DF4"/>
    <w:rsid w:val="00326F05"/>
    <w:rsid w:val="00327097"/>
    <w:rsid w:val="00327734"/>
    <w:rsid w:val="00330489"/>
    <w:rsid w:val="0033058C"/>
    <w:rsid w:val="00330EA2"/>
    <w:rsid w:val="00331EED"/>
    <w:rsid w:val="003327BB"/>
    <w:rsid w:val="00333C0F"/>
    <w:rsid w:val="00333FAD"/>
    <w:rsid w:val="0033561B"/>
    <w:rsid w:val="00335DB6"/>
    <w:rsid w:val="0033746B"/>
    <w:rsid w:val="0034233D"/>
    <w:rsid w:val="0034314D"/>
    <w:rsid w:val="00343164"/>
    <w:rsid w:val="00343675"/>
    <w:rsid w:val="00343C73"/>
    <w:rsid w:val="0034465A"/>
    <w:rsid w:val="00345168"/>
    <w:rsid w:val="00345C77"/>
    <w:rsid w:val="00347114"/>
    <w:rsid w:val="00350152"/>
    <w:rsid w:val="00350468"/>
    <w:rsid w:val="00350971"/>
    <w:rsid w:val="0035162C"/>
    <w:rsid w:val="00352938"/>
    <w:rsid w:val="00352DA5"/>
    <w:rsid w:val="0035316C"/>
    <w:rsid w:val="0035369B"/>
    <w:rsid w:val="003538B0"/>
    <w:rsid w:val="00353991"/>
    <w:rsid w:val="00353B92"/>
    <w:rsid w:val="00353DC0"/>
    <w:rsid w:val="00355293"/>
    <w:rsid w:val="0035651F"/>
    <w:rsid w:val="003571BD"/>
    <w:rsid w:val="00360DC9"/>
    <w:rsid w:val="003613AF"/>
    <w:rsid w:val="003632FB"/>
    <w:rsid w:val="00365459"/>
    <w:rsid w:val="003664EA"/>
    <w:rsid w:val="00367EAB"/>
    <w:rsid w:val="00367F55"/>
    <w:rsid w:val="003701EA"/>
    <w:rsid w:val="0037087C"/>
    <w:rsid w:val="00370963"/>
    <w:rsid w:val="00370B13"/>
    <w:rsid w:val="00370C32"/>
    <w:rsid w:val="00373308"/>
    <w:rsid w:val="00374ED3"/>
    <w:rsid w:val="00375203"/>
    <w:rsid w:val="003765B0"/>
    <w:rsid w:val="00376FCB"/>
    <w:rsid w:val="003776ED"/>
    <w:rsid w:val="003777EB"/>
    <w:rsid w:val="003779D1"/>
    <w:rsid w:val="00377C8C"/>
    <w:rsid w:val="003802E2"/>
    <w:rsid w:val="00381746"/>
    <w:rsid w:val="00381C33"/>
    <w:rsid w:val="00382AFF"/>
    <w:rsid w:val="003831F3"/>
    <w:rsid w:val="00383ADB"/>
    <w:rsid w:val="00383F20"/>
    <w:rsid w:val="0038447E"/>
    <w:rsid w:val="003847FA"/>
    <w:rsid w:val="00384CDA"/>
    <w:rsid w:val="003855A4"/>
    <w:rsid w:val="00386404"/>
    <w:rsid w:val="00387ECA"/>
    <w:rsid w:val="0039004E"/>
    <w:rsid w:val="00390057"/>
    <w:rsid w:val="00390292"/>
    <w:rsid w:val="003909FB"/>
    <w:rsid w:val="0039101E"/>
    <w:rsid w:val="0039196E"/>
    <w:rsid w:val="00391B7A"/>
    <w:rsid w:val="0039255B"/>
    <w:rsid w:val="0039332B"/>
    <w:rsid w:val="00393D57"/>
    <w:rsid w:val="00394AC8"/>
    <w:rsid w:val="00395209"/>
    <w:rsid w:val="00395F25"/>
    <w:rsid w:val="0039649F"/>
    <w:rsid w:val="00396A70"/>
    <w:rsid w:val="00396C08"/>
    <w:rsid w:val="00396F16"/>
    <w:rsid w:val="003974B1"/>
    <w:rsid w:val="00397684"/>
    <w:rsid w:val="00397C70"/>
    <w:rsid w:val="00397FEB"/>
    <w:rsid w:val="003A17CB"/>
    <w:rsid w:val="003A1CB0"/>
    <w:rsid w:val="003A26D8"/>
    <w:rsid w:val="003A2764"/>
    <w:rsid w:val="003A2808"/>
    <w:rsid w:val="003A3AA1"/>
    <w:rsid w:val="003A3FE2"/>
    <w:rsid w:val="003A44DB"/>
    <w:rsid w:val="003B011A"/>
    <w:rsid w:val="003B1056"/>
    <w:rsid w:val="003B1E99"/>
    <w:rsid w:val="003B28FA"/>
    <w:rsid w:val="003B2A2E"/>
    <w:rsid w:val="003B3388"/>
    <w:rsid w:val="003B4283"/>
    <w:rsid w:val="003B51AC"/>
    <w:rsid w:val="003B5607"/>
    <w:rsid w:val="003B5BE4"/>
    <w:rsid w:val="003B5DDB"/>
    <w:rsid w:val="003B5F8F"/>
    <w:rsid w:val="003B7535"/>
    <w:rsid w:val="003B7705"/>
    <w:rsid w:val="003C0BDF"/>
    <w:rsid w:val="003C20BB"/>
    <w:rsid w:val="003C2767"/>
    <w:rsid w:val="003C2CF3"/>
    <w:rsid w:val="003C373F"/>
    <w:rsid w:val="003C3C3E"/>
    <w:rsid w:val="003C4A33"/>
    <w:rsid w:val="003C4CAC"/>
    <w:rsid w:val="003C6023"/>
    <w:rsid w:val="003C65AA"/>
    <w:rsid w:val="003C6DBB"/>
    <w:rsid w:val="003D0895"/>
    <w:rsid w:val="003D10C7"/>
    <w:rsid w:val="003D2F17"/>
    <w:rsid w:val="003D30BD"/>
    <w:rsid w:val="003D32A9"/>
    <w:rsid w:val="003D3CBA"/>
    <w:rsid w:val="003D3CF8"/>
    <w:rsid w:val="003D4188"/>
    <w:rsid w:val="003D477A"/>
    <w:rsid w:val="003D486E"/>
    <w:rsid w:val="003D4BBE"/>
    <w:rsid w:val="003D639C"/>
    <w:rsid w:val="003D6513"/>
    <w:rsid w:val="003D715D"/>
    <w:rsid w:val="003D7817"/>
    <w:rsid w:val="003E05E0"/>
    <w:rsid w:val="003E0DBD"/>
    <w:rsid w:val="003E1658"/>
    <w:rsid w:val="003E179A"/>
    <w:rsid w:val="003E1F6D"/>
    <w:rsid w:val="003E2BAF"/>
    <w:rsid w:val="003E3538"/>
    <w:rsid w:val="003E3679"/>
    <w:rsid w:val="003E4AE1"/>
    <w:rsid w:val="003E584E"/>
    <w:rsid w:val="003E64C9"/>
    <w:rsid w:val="003E662C"/>
    <w:rsid w:val="003E669A"/>
    <w:rsid w:val="003E6D9A"/>
    <w:rsid w:val="003F052F"/>
    <w:rsid w:val="003F182D"/>
    <w:rsid w:val="003F2A42"/>
    <w:rsid w:val="003F2D4B"/>
    <w:rsid w:val="003F3634"/>
    <w:rsid w:val="003F36C9"/>
    <w:rsid w:val="003F3C4B"/>
    <w:rsid w:val="003F3CE0"/>
    <w:rsid w:val="003F4C20"/>
    <w:rsid w:val="003F6069"/>
    <w:rsid w:val="003F7E7E"/>
    <w:rsid w:val="004001BE"/>
    <w:rsid w:val="004009E4"/>
    <w:rsid w:val="00400B6E"/>
    <w:rsid w:val="00400F34"/>
    <w:rsid w:val="004015D3"/>
    <w:rsid w:val="004029A9"/>
    <w:rsid w:val="0040335C"/>
    <w:rsid w:val="00403ABB"/>
    <w:rsid w:val="004042AE"/>
    <w:rsid w:val="00404391"/>
    <w:rsid w:val="00404925"/>
    <w:rsid w:val="00404959"/>
    <w:rsid w:val="00404B8E"/>
    <w:rsid w:val="00405AFA"/>
    <w:rsid w:val="00406C88"/>
    <w:rsid w:val="00407D8A"/>
    <w:rsid w:val="00410476"/>
    <w:rsid w:val="00410BBC"/>
    <w:rsid w:val="00411894"/>
    <w:rsid w:val="00411D32"/>
    <w:rsid w:val="00412622"/>
    <w:rsid w:val="00412DAD"/>
    <w:rsid w:val="00413867"/>
    <w:rsid w:val="004155E1"/>
    <w:rsid w:val="00416559"/>
    <w:rsid w:val="004165F1"/>
    <w:rsid w:val="004169A0"/>
    <w:rsid w:val="004169B3"/>
    <w:rsid w:val="00416D2F"/>
    <w:rsid w:val="00416ED3"/>
    <w:rsid w:val="004170ED"/>
    <w:rsid w:val="004175C0"/>
    <w:rsid w:val="00417BC0"/>
    <w:rsid w:val="0042043F"/>
    <w:rsid w:val="00420886"/>
    <w:rsid w:val="004212F3"/>
    <w:rsid w:val="00421323"/>
    <w:rsid w:val="004216E2"/>
    <w:rsid w:val="00422648"/>
    <w:rsid w:val="00423044"/>
    <w:rsid w:val="004237DC"/>
    <w:rsid w:val="0042452D"/>
    <w:rsid w:val="00424611"/>
    <w:rsid w:val="0042505B"/>
    <w:rsid w:val="00426621"/>
    <w:rsid w:val="0042753F"/>
    <w:rsid w:val="00430965"/>
    <w:rsid w:val="00430A8B"/>
    <w:rsid w:val="00430D1E"/>
    <w:rsid w:val="0043128A"/>
    <w:rsid w:val="004315C0"/>
    <w:rsid w:val="00432F43"/>
    <w:rsid w:val="0043305B"/>
    <w:rsid w:val="00433B52"/>
    <w:rsid w:val="0043403A"/>
    <w:rsid w:val="0043433F"/>
    <w:rsid w:val="004349B6"/>
    <w:rsid w:val="00435207"/>
    <w:rsid w:val="004358AC"/>
    <w:rsid w:val="00435916"/>
    <w:rsid w:val="004373FE"/>
    <w:rsid w:val="0043751A"/>
    <w:rsid w:val="00437B58"/>
    <w:rsid w:val="00437D66"/>
    <w:rsid w:val="00437FF8"/>
    <w:rsid w:val="00440000"/>
    <w:rsid w:val="00440002"/>
    <w:rsid w:val="0044028C"/>
    <w:rsid w:val="00441C90"/>
    <w:rsid w:val="00442080"/>
    <w:rsid w:val="004426DE"/>
    <w:rsid w:val="0044327D"/>
    <w:rsid w:val="00443C8A"/>
    <w:rsid w:val="00445195"/>
    <w:rsid w:val="00445E21"/>
    <w:rsid w:val="004460A4"/>
    <w:rsid w:val="0044671B"/>
    <w:rsid w:val="004468F5"/>
    <w:rsid w:val="00446DAD"/>
    <w:rsid w:val="00447401"/>
    <w:rsid w:val="00447DB3"/>
    <w:rsid w:val="0045079F"/>
    <w:rsid w:val="004508AA"/>
    <w:rsid w:val="004508DA"/>
    <w:rsid w:val="0045111C"/>
    <w:rsid w:val="00451574"/>
    <w:rsid w:val="00451D9B"/>
    <w:rsid w:val="004534F6"/>
    <w:rsid w:val="00453D19"/>
    <w:rsid w:val="00453F38"/>
    <w:rsid w:val="0045550A"/>
    <w:rsid w:val="00455C5F"/>
    <w:rsid w:val="00455C76"/>
    <w:rsid w:val="00457C95"/>
    <w:rsid w:val="00460030"/>
    <w:rsid w:val="00461125"/>
    <w:rsid w:val="004614D0"/>
    <w:rsid w:val="00463808"/>
    <w:rsid w:val="00464026"/>
    <w:rsid w:val="0046417B"/>
    <w:rsid w:val="00464461"/>
    <w:rsid w:val="00465272"/>
    <w:rsid w:val="00465FDE"/>
    <w:rsid w:val="00466567"/>
    <w:rsid w:val="00466FC0"/>
    <w:rsid w:val="0046760A"/>
    <w:rsid w:val="0047007D"/>
    <w:rsid w:val="0047033C"/>
    <w:rsid w:val="00471706"/>
    <w:rsid w:val="004723A2"/>
    <w:rsid w:val="00472694"/>
    <w:rsid w:val="004740BB"/>
    <w:rsid w:val="004750B7"/>
    <w:rsid w:val="00475298"/>
    <w:rsid w:val="00475814"/>
    <w:rsid w:val="004759FA"/>
    <w:rsid w:val="0047721D"/>
    <w:rsid w:val="004773F3"/>
    <w:rsid w:val="00477C48"/>
    <w:rsid w:val="00480C38"/>
    <w:rsid w:val="0048105A"/>
    <w:rsid w:val="00481E1A"/>
    <w:rsid w:val="004830D4"/>
    <w:rsid w:val="0048310D"/>
    <w:rsid w:val="0048330C"/>
    <w:rsid w:val="00483D8E"/>
    <w:rsid w:val="0048453A"/>
    <w:rsid w:val="00484A96"/>
    <w:rsid w:val="004854D6"/>
    <w:rsid w:val="004856A0"/>
    <w:rsid w:val="00485C08"/>
    <w:rsid w:val="00486920"/>
    <w:rsid w:val="00486BA1"/>
    <w:rsid w:val="00486E39"/>
    <w:rsid w:val="004873BC"/>
    <w:rsid w:val="0048743D"/>
    <w:rsid w:val="00487B9D"/>
    <w:rsid w:val="00490BD0"/>
    <w:rsid w:val="00491A2F"/>
    <w:rsid w:val="00491C2F"/>
    <w:rsid w:val="0049222B"/>
    <w:rsid w:val="00492604"/>
    <w:rsid w:val="0049281A"/>
    <w:rsid w:val="00492DFB"/>
    <w:rsid w:val="00492EF8"/>
    <w:rsid w:val="0049352E"/>
    <w:rsid w:val="0049392C"/>
    <w:rsid w:val="004947DE"/>
    <w:rsid w:val="00494B06"/>
    <w:rsid w:val="004952DE"/>
    <w:rsid w:val="0049621E"/>
    <w:rsid w:val="004977EA"/>
    <w:rsid w:val="00497E0A"/>
    <w:rsid w:val="004A1773"/>
    <w:rsid w:val="004A1991"/>
    <w:rsid w:val="004A1B3D"/>
    <w:rsid w:val="004A2255"/>
    <w:rsid w:val="004A393B"/>
    <w:rsid w:val="004A3D2A"/>
    <w:rsid w:val="004A3E61"/>
    <w:rsid w:val="004A4338"/>
    <w:rsid w:val="004A4BD6"/>
    <w:rsid w:val="004A4E16"/>
    <w:rsid w:val="004A5B9E"/>
    <w:rsid w:val="004A5FFC"/>
    <w:rsid w:val="004A6648"/>
    <w:rsid w:val="004A6980"/>
    <w:rsid w:val="004A6D21"/>
    <w:rsid w:val="004A717F"/>
    <w:rsid w:val="004A73F3"/>
    <w:rsid w:val="004A77E8"/>
    <w:rsid w:val="004B0612"/>
    <w:rsid w:val="004B1A68"/>
    <w:rsid w:val="004B1F2C"/>
    <w:rsid w:val="004B20EB"/>
    <w:rsid w:val="004B31AB"/>
    <w:rsid w:val="004B362B"/>
    <w:rsid w:val="004B47C0"/>
    <w:rsid w:val="004B49D0"/>
    <w:rsid w:val="004B5F70"/>
    <w:rsid w:val="004B6516"/>
    <w:rsid w:val="004B6FE0"/>
    <w:rsid w:val="004B6FF6"/>
    <w:rsid w:val="004B7EE8"/>
    <w:rsid w:val="004C0BC7"/>
    <w:rsid w:val="004C1474"/>
    <w:rsid w:val="004C22BE"/>
    <w:rsid w:val="004C253D"/>
    <w:rsid w:val="004C463D"/>
    <w:rsid w:val="004C72A3"/>
    <w:rsid w:val="004C759E"/>
    <w:rsid w:val="004C78FE"/>
    <w:rsid w:val="004D0D1F"/>
    <w:rsid w:val="004D25BC"/>
    <w:rsid w:val="004D3DEE"/>
    <w:rsid w:val="004D46E2"/>
    <w:rsid w:val="004D4901"/>
    <w:rsid w:val="004D4A2F"/>
    <w:rsid w:val="004D52DE"/>
    <w:rsid w:val="004D5D28"/>
    <w:rsid w:val="004D5D57"/>
    <w:rsid w:val="004D6224"/>
    <w:rsid w:val="004D70FE"/>
    <w:rsid w:val="004D74A2"/>
    <w:rsid w:val="004D7C12"/>
    <w:rsid w:val="004D7C9C"/>
    <w:rsid w:val="004E003C"/>
    <w:rsid w:val="004E05E2"/>
    <w:rsid w:val="004E11B2"/>
    <w:rsid w:val="004E1652"/>
    <w:rsid w:val="004E2781"/>
    <w:rsid w:val="004E3160"/>
    <w:rsid w:val="004E329A"/>
    <w:rsid w:val="004E343C"/>
    <w:rsid w:val="004E352C"/>
    <w:rsid w:val="004E3809"/>
    <w:rsid w:val="004E3C9A"/>
    <w:rsid w:val="004E5BD8"/>
    <w:rsid w:val="004E653D"/>
    <w:rsid w:val="004E666B"/>
    <w:rsid w:val="004E697F"/>
    <w:rsid w:val="004E6DDE"/>
    <w:rsid w:val="004E735E"/>
    <w:rsid w:val="004E7D02"/>
    <w:rsid w:val="004F0F41"/>
    <w:rsid w:val="004F1832"/>
    <w:rsid w:val="004F1AE2"/>
    <w:rsid w:val="004F24A4"/>
    <w:rsid w:val="004F441F"/>
    <w:rsid w:val="004F51C5"/>
    <w:rsid w:val="004F5F62"/>
    <w:rsid w:val="004F61E5"/>
    <w:rsid w:val="004F6330"/>
    <w:rsid w:val="004F6392"/>
    <w:rsid w:val="004F6BAA"/>
    <w:rsid w:val="005011A4"/>
    <w:rsid w:val="00501D84"/>
    <w:rsid w:val="00501E41"/>
    <w:rsid w:val="0050294B"/>
    <w:rsid w:val="0050294E"/>
    <w:rsid w:val="00502FE4"/>
    <w:rsid w:val="005040E0"/>
    <w:rsid w:val="00504292"/>
    <w:rsid w:val="00505A9F"/>
    <w:rsid w:val="0050670A"/>
    <w:rsid w:val="00510E7B"/>
    <w:rsid w:val="00511014"/>
    <w:rsid w:val="005115C7"/>
    <w:rsid w:val="0051191E"/>
    <w:rsid w:val="00513778"/>
    <w:rsid w:val="00514577"/>
    <w:rsid w:val="0051462D"/>
    <w:rsid w:val="005156C5"/>
    <w:rsid w:val="00516A81"/>
    <w:rsid w:val="00516AF0"/>
    <w:rsid w:val="00516E70"/>
    <w:rsid w:val="005210AA"/>
    <w:rsid w:val="005221F7"/>
    <w:rsid w:val="005229A0"/>
    <w:rsid w:val="005230BC"/>
    <w:rsid w:val="00524D32"/>
    <w:rsid w:val="00524DA4"/>
    <w:rsid w:val="0052587E"/>
    <w:rsid w:val="00525964"/>
    <w:rsid w:val="00526B4B"/>
    <w:rsid w:val="00530602"/>
    <w:rsid w:val="005315E1"/>
    <w:rsid w:val="005320A0"/>
    <w:rsid w:val="005321F5"/>
    <w:rsid w:val="00533300"/>
    <w:rsid w:val="00533B21"/>
    <w:rsid w:val="00534EAB"/>
    <w:rsid w:val="005350A6"/>
    <w:rsid w:val="00535283"/>
    <w:rsid w:val="00535527"/>
    <w:rsid w:val="00535D0E"/>
    <w:rsid w:val="00536151"/>
    <w:rsid w:val="005362A5"/>
    <w:rsid w:val="005370D3"/>
    <w:rsid w:val="005373CB"/>
    <w:rsid w:val="00540312"/>
    <w:rsid w:val="00541254"/>
    <w:rsid w:val="005417C7"/>
    <w:rsid w:val="00542B0B"/>
    <w:rsid w:val="00542CAD"/>
    <w:rsid w:val="00543606"/>
    <w:rsid w:val="00543A56"/>
    <w:rsid w:val="00543E18"/>
    <w:rsid w:val="005450AE"/>
    <w:rsid w:val="005450C1"/>
    <w:rsid w:val="00545196"/>
    <w:rsid w:val="00545AD5"/>
    <w:rsid w:val="00546509"/>
    <w:rsid w:val="005468C3"/>
    <w:rsid w:val="00546FFE"/>
    <w:rsid w:val="005500CE"/>
    <w:rsid w:val="00550A22"/>
    <w:rsid w:val="00550EF7"/>
    <w:rsid w:val="0055117B"/>
    <w:rsid w:val="00551946"/>
    <w:rsid w:val="00551A12"/>
    <w:rsid w:val="00551B74"/>
    <w:rsid w:val="005520C6"/>
    <w:rsid w:val="00552D8A"/>
    <w:rsid w:val="005540CE"/>
    <w:rsid w:val="00554164"/>
    <w:rsid w:val="0055538B"/>
    <w:rsid w:val="00555561"/>
    <w:rsid w:val="00555977"/>
    <w:rsid w:val="00555CBF"/>
    <w:rsid w:val="00556C1F"/>
    <w:rsid w:val="00557703"/>
    <w:rsid w:val="00560288"/>
    <w:rsid w:val="0056149F"/>
    <w:rsid w:val="0056199D"/>
    <w:rsid w:val="00564B5C"/>
    <w:rsid w:val="005652AF"/>
    <w:rsid w:val="00565716"/>
    <w:rsid w:val="00565945"/>
    <w:rsid w:val="00565AAE"/>
    <w:rsid w:val="00565C60"/>
    <w:rsid w:val="00566124"/>
    <w:rsid w:val="00566995"/>
    <w:rsid w:val="00566C2A"/>
    <w:rsid w:val="00567040"/>
    <w:rsid w:val="00567495"/>
    <w:rsid w:val="0057163D"/>
    <w:rsid w:val="00571EBA"/>
    <w:rsid w:val="005720F0"/>
    <w:rsid w:val="0057213C"/>
    <w:rsid w:val="00572968"/>
    <w:rsid w:val="00572EF3"/>
    <w:rsid w:val="005731E1"/>
    <w:rsid w:val="00573234"/>
    <w:rsid w:val="005737D0"/>
    <w:rsid w:val="00573B0F"/>
    <w:rsid w:val="00573B8D"/>
    <w:rsid w:val="00575542"/>
    <w:rsid w:val="00575E33"/>
    <w:rsid w:val="00576274"/>
    <w:rsid w:val="005762D9"/>
    <w:rsid w:val="005763AA"/>
    <w:rsid w:val="005778CD"/>
    <w:rsid w:val="005779F1"/>
    <w:rsid w:val="005804DF"/>
    <w:rsid w:val="0058051B"/>
    <w:rsid w:val="00580535"/>
    <w:rsid w:val="00580885"/>
    <w:rsid w:val="00580C36"/>
    <w:rsid w:val="005819FC"/>
    <w:rsid w:val="00583552"/>
    <w:rsid w:val="00583571"/>
    <w:rsid w:val="00583D11"/>
    <w:rsid w:val="0058403F"/>
    <w:rsid w:val="00584FDB"/>
    <w:rsid w:val="00585D39"/>
    <w:rsid w:val="00586990"/>
    <w:rsid w:val="00586CD1"/>
    <w:rsid w:val="005872A9"/>
    <w:rsid w:val="005873A6"/>
    <w:rsid w:val="005909AE"/>
    <w:rsid w:val="00591516"/>
    <w:rsid w:val="005919CA"/>
    <w:rsid w:val="00591AE7"/>
    <w:rsid w:val="00592461"/>
    <w:rsid w:val="00592833"/>
    <w:rsid w:val="00592DFD"/>
    <w:rsid w:val="00593E99"/>
    <w:rsid w:val="005940BF"/>
    <w:rsid w:val="0059563D"/>
    <w:rsid w:val="0059592E"/>
    <w:rsid w:val="00595AB4"/>
    <w:rsid w:val="00595D4A"/>
    <w:rsid w:val="00596488"/>
    <w:rsid w:val="00597348"/>
    <w:rsid w:val="00597BC0"/>
    <w:rsid w:val="00597E0B"/>
    <w:rsid w:val="005A1E89"/>
    <w:rsid w:val="005A22F7"/>
    <w:rsid w:val="005A26E9"/>
    <w:rsid w:val="005A4917"/>
    <w:rsid w:val="005A52D5"/>
    <w:rsid w:val="005A53BF"/>
    <w:rsid w:val="005A5EB0"/>
    <w:rsid w:val="005B03C4"/>
    <w:rsid w:val="005B0855"/>
    <w:rsid w:val="005B17EF"/>
    <w:rsid w:val="005B1BBD"/>
    <w:rsid w:val="005B2442"/>
    <w:rsid w:val="005B3A51"/>
    <w:rsid w:val="005B40D1"/>
    <w:rsid w:val="005B57EF"/>
    <w:rsid w:val="005B5821"/>
    <w:rsid w:val="005B5C5C"/>
    <w:rsid w:val="005B5EB9"/>
    <w:rsid w:val="005B6CFE"/>
    <w:rsid w:val="005B6E34"/>
    <w:rsid w:val="005B76C2"/>
    <w:rsid w:val="005C014E"/>
    <w:rsid w:val="005C0636"/>
    <w:rsid w:val="005C3C91"/>
    <w:rsid w:val="005C453A"/>
    <w:rsid w:val="005C49BC"/>
    <w:rsid w:val="005C4F70"/>
    <w:rsid w:val="005C5804"/>
    <w:rsid w:val="005C6A78"/>
    <w:rsid w:val="005C705C"/>
    <w:rsid w:val="005C7138"/>
    <w:rsid w:val="005C7A54"/>
    <w:rsid w:val="005C7D1A"/>
    <w:rsid w:val="005D03B4"/>
    <w:rsid w:val="005D0CBB"/>
    <w:rsid w:val="005D148D"/>
    <w:rsid w:val="005D1F73"/>
    <w:rsid w:val="005D26B7"/>
    <w:rsid w:val="005D3216"/>
    <w:rsid w:val="005D36DD"/>
    <w:rsid w:val="005D3F0E"/>
    <w:rsid w:val="005D425A"/>
    <w:rsid w:val="005D4940"/>
    <w:rsid w:val="005D563C"/>
    <w:rsid w:val="005D69F5"/>
    <w:rsid w:val="005D7BCE"/>
    <w:rsid w:val="005E03E8"/>
    <w:rsid w:val="005E1303"/>
    <w:rsid w:val="005E1308"/>
    <w:rsid w:val="005E1D31"/>
    <w:rsid w:val="005E2815"/>
    <w:rsid w:val="005E34C6"/>
    <w:rsid w:val="005E3D16"/>
    <w:rsid w:val="005E3E10"/>
    <w:rsid w:val="005E4DAA"/>
    <w:rsid w:val="005E591A"/>
    <w:rsid w:val="005E75EF"/>
    <w:rsid w:val="005F040B"/>
    <w:rsid w:val="005F0574"/>
    <w:rsid w:val="005F0E72"/>
    <w:rsid w:val="005F237F"/>
    <w:rsid w:val="005F281F"/>
    <w:rsid w:val="005F32B7"/>
    <w:rsid w:val="005F351F"/>
    <w:rsid w:val="005F35A6"/>
    <w:rsid w:val="005F3E25"/>
    <w:rsid w:val="005F49C1"/>
    <w:rsid w:val="005F5659"/>
    <w:rsid w:val="005F72CA"/>
    <w:rsid w:val="005F76C3"/>
    <w:rsid w:val="006009A3"/>
    <w:rsid w:val="006010D1"/>
    <w:rsid w:val="0060121D"/>
    <w:rsid w:val="006014E9"/>
    <w:rsid w:val="006021F1"/>
    <w:rsid w:val="00602A7E"/>
    <w:rsid w:val="006055A2"/>
    <w:rsid w:val="00606B8F"/>
    <w:rsid w:val="0061047F"/>
    <w:rsid w:val="00610A18"/>
    <w:rsid w:val="0061120A"/>
    <w:rsid w:val="006119E5"/>
    <w:rsid w:val="00612099"/>
    <w:rsid w:val="006120FE"/>
    <w:rsid w:val="0061265E"/>
    <w:rsid w:val="00613321"/>
    <w:rsid w:val="00613B37"/>
    <w:rsid w:val="00614E4B"/>
    <w:rsid w:val="0061794A"/>
    <w:rsid w:val="00617BAA"/>
    <w:rsid w:val="00620754"/>
    <w:rsid w:val="00620D1A"/>
    <w:rsid w:val="006213CD"/>
    <w:rsid w:val="00621646"/>
    <w:rsid w:val="00621E11"/>
    <w:rsid w:val="00621F28"/>
    <w:rsid w:val="00621F87"/>
    <w:rsid w:val="00622FC0"/>
    <w:rsid w:val="006230FE"/>
    <w:rsid w:val="006234CC"/>
    <w:rsid w:val="006237F3"/>
    <w:rsid w:val="006246C7"/>
    <w:rsid w:val="006247D1"/>
    <w:rsid w:val="00624CDB"/>
    <w:rsid w:val="00625393"/>
    <w:rsid w:val="00625BE0"/>
    <w:rsid w:val="0062715C"/>
    <w:rsid w:val="00627271"/>
    <w:rsid w:val="00627308"/>
    <w:rsid w:val="00627569"/>
    <w:rsid w:val="00627C93"/>
    <w:rsid w:val="00627EFB"/>
    <w:rsid w:val="0063058E"/>
    <w:rsid w:val="00630F97"/>
    <w:rsid w:val="00631759"/>
    <w:rsid w:val="006332B8"/>
    <w:rsid w:val="0063333C"/>
    <w:rsid w:val="00633376"/>
    <w:rsid w:val="0063367E"/>
    <w:rsid w:val="00633F7A"/>
    <w:rsid w:val="006342C7"/>
    <w:rsid w:val="006372A2"/>
    <w:rsid w:val="00640996"/>
    <w:rsid w:val="00640CD8"/>
    <w:rsid w:val="006414D3"/>
    <w:rsid w:val="00641D8C"/>
    <w:rsid w:val="00642039"/>
    <w:rsid w:val="00642153"/>
    <w:rsid w:val="006426BD"/>
    <w:rsid w:val="00643973"/>
    <w:rsid w:val="00643ECA"/>
    <w:rsid w:val="00643F08"/>
    <w:rsid w:val="006447FC"/>
    <w:rsid w:val="00645CA5"/>
    <w:rsid w:val="00646750"/>
    <w:rsid w:val="0064682F"/>
    <w:rsid w:val="006469F5"/>
    <w:rsid w:val="00647929"/>
    <w:rsid w:val="00647B9A"/>
    <w:rsid w:val="00650CD4"/>
    <w:rsid w:val="006514F3"/>
    <w:rsid w:val="006515BE"/>
    <w:rsid w:val="00651C9E"/>
    <w:rsid w:val="00652717"/>
    <w:rsid w:val="0065285A"/>
    <w:rsid w:val="00652933"/>
    <w:rsid w:val="00652AC3"/>
    <w:rsid w:val="0065309A"/>
    <w:rsid w:val="00653B0C"/>
    <w:rsid w:val="00653B4C"/>
    <w:rsid w:val="00653C7B"/>
    <w:rsid w:val="006545C5"/>
    <w:rsid w:val="006552CA"/>
    <w:rsid w:val="0065642F"/>
    <w:rsid w:val="006568D5"/>
    <w:rsid w:val="00656BD4"/>
    <w:rsid w:val="00657132"/>
    <w:rsid w:val="00657446"/>
    <w:rsid w:val="006579A1"/>
    <w:rsid w:val="00657BE8"/>
    <w:rsid w:val="00660B9A"/>
    <w:rsid w:val="00661EFE"/>
    <w:rsid w:val="00662008"/>
    <w:rsid w:val="006620CD"/>
    <w:rsid w:val="00662772"/>
    <w:rsid w:val="0066312E"/>
    <w:rsid w:val="006632A6"/>
    <w:rsid w:val="00663803"/>
    <w:rsid w:val="00663D16"/>
    <w:rsid w:val="006643F6"/>
    <w:rsid w:val="006647B6"/>
    <w:rsid w:val="00664E91"/>
    <w:rsid w:val="00664F87"/>
    <w:rsid w:val="0066520E"/>
    <w:rsid w:val="006655BD"/>
    <w:rsid w:val="00665B63"/>
    <w:rsid w:val="0066603A"/>
    <w:rsid w:val="00666C04"/>
    <w:rsid w:val="0066727E"/>
    <w:rsid w:val="006672F6"/>
    <w:rsid w:val="006678D3"/>
    <w:rsid w:val="006700AD"/>
    <w:rsid w:val="006706E4"/>
    <w:rsid w:val="00670836"/>
    <w:rsid w:val="006728E1"/>
    <w:rsid w:val="00672FB5"/>
    <w:rsid w:val="00673447"/>
    <w:rsid w:val="00673EBA"/>
    <w:rsid w:val="00673F09"/>
    <w:rsid w:val="006741DC"/>
    <w:rsid w:val="00674723"/>
    <w:rsid w:val="00674C3B"/>
    <w:rsid w:val="00675909"/>
    <w:rsid w:val="00675D3D"/>
    <w:rsid w:val="00677568"/>
    <w:rsid w:val="00680204"/>
    <w:rsid w:val="00680DF1"/>
    <w:rsid w:val="0068164C"/>
    <w:rsid w:val="00681B92"/>
    <w:rsid w:val="00681CFF"/>
    <w:rsid w:val="00681DBE"/>
    <w:rsid w:val="006825F8"/>
    <w:rsid w:val="006827F1"/>
    <w:rsid w:val="00683091"/>
    <w:rsid w:val="00683323"/>
    <w:rsid w:val="00684BD9"/>
    <w:rsid w:val="00684EC0"/>
    <w:rsid w:val="0068595F"/>
    <w:rsid w:val="0068684A"/>
    <w:rsid w:val="00687117"/>
    <w:rsid w:val="00687EE2"/>
    <w:rsid w:val="006907F1"/>
    <w:rsid w:val="00691332"/>
    <w:rsid w:val="00691962"/>
    <w:rsid w:val="006925FA"/>
    <w:rsid w:val="00693573"/>
    <w:rsid w:val="00694A0D"/>
    <w:rsid w:val="00694C6E"/>
    <w:rsid w:val="006957FF"/>
    <w:rsid w:val="00696321"/>
    <w:rsid w:val="00696A39"/>
    <w:rsid w:val="0069759F"/>
    <w:rsid w:val="00697957"/>
    <w:rsid w:val="006A00DD"/>
    <w:rsid w:val="006A028C"/>
    <w:rsid w:val="006A0C76"/>
    <w:rsid w:val="006A12F7"/>
    <w:rsid w:val="006A1519"/>
    <w:rsid w:val="006A1E98"/>
    <w:rsid w:val="006A25E7"/>
    <w:rsid w:val="006A3C34"/>
    <w:rsid w:val="006A3DAD"/>
    <w:rsid w:val="006A3F78"/>
    <w:rsid w:val="006A472D"/>
    <w:rsid w:val="006A4824"/>
    <w:rsid w:val="006A4AA5"/>
    <w:rsid w:val="006A4DF8"/>
    <w:rsid w:val="006A51C5"/>
    <w:rsid w:val="006A5310"/>
    <w:rsid w:val="006A5462"/>
    <w:rsid w:val="006A573A"/>
    <w:rsid w:val="006A5866"/>
    <w:rsid w:val="006A5988"/>
    <w:rsid w:val="006A59B5"/>
    <w:rsid w:val="006A6947"/>
    <w:rsid w:val="006A698C"/>
    <w:rsid w:val="006A6B2B"/>
    <w:rsid w:val="006A7684"/>
    <w:rsid w:val="006B0314"/>
    <w:rsid w:val="006B0856"/>
    <w:rsid w:val="006B360E"/>
    <w:rsid w:val="006B528C"/>
    <w:rsid w:val="006B55AC"/>
    <w:rsid w:val="006B5B2E"/>
    <w:rsid w:val="006B5FBB"/>
    <w:rsid w:val="006B7457"/>
    <w:rsid w:val="006B78F7"/>
    <w:rsid w:val="006C0407"/>
    <w:rsid w:val="006C0672"/>
    <w:rsid w:val="006C131E"/>
    <w:rsid w:val="006C137F"/>
    <w:rsid w:val="006C1F24"/>
    <w:rsid w:val="006C24E9"/>
    <w:rsid w:val="006C24F1"/>
    <w:rsid w:val="006C2C71"/>
    <w:rsid w:val="006C3AF6"/>
    <w:rsid w:val="006C4039"/>
    <w:rsid w:val="006C4271"/>
    <w:rsid w:val="006C476E"/>
    <w:rsid w:val="006C4B43"/>
    <w:rsid w:val="006C4F50"/>
    <w:rsid w:val="006C5FE5"/>
    <w:rsid w:val="006C6503"/>
    <w:rsid w:val="006C650B"/>
    <w:rsid w:val="006C6F55"/>
    <w:rsid w:val="006C7242"/>
    <w:rsid w:val="006C7459"/>
    <w:rsid w:val="006C7C08"/>
    <w:rsid w:val="006D03FF"/>
    <w:rsid w:val="006D0A31"/>
    <w:rsid w:val="006D1627"/>
    <w:rsid w:val="006D1889"/>
    <w:rsid w:val="006D19DA"/>
    <w:rsid w:val="006D1AF3"/>
    <w:rsid w:val="006D2030"/>
    <w:rsid w:val="006D3084"/>
    <w:rsid w:val="006D4D5E"/>
    <w:rsid w:val="006D601B"/>
    <w:rsid w:val="006D692E"/>
    <w:rsid w:val="006D7D1F"/>
    <w:rsid w:val="006E0728"/>
    <w:rsid w:val="006E3AB4"/>
    <w:rsid w:val="006E4DBA"/>
    <w:rsid w:val="006E53BB"/>
    <w:rsid w:val="006E586F"/>
    <w:rsid w:val="006E6048"/>
    <w:rsid w:val="006E6CAE"/>
    <w:rsid w:val="006E798F"/>
    <w:rsid w:val="006E7D6C"/>
    <w:rsid w:val="006F1841"/>
    <w:rsid w:val="006F1924"/>
    <w:rsid w:val="006F1CDC"/>
    <w:rsid w:val="006F1D4E"/>
    <w:rsid w:val="006F24DB"/>
    <w:rsid w:val="006F261A"/>
    <w:rsid w:val="006F44B5"/>
    <w:rsid w:val="006F4B4B"/>
    <w:rsid w:val="006F576F"/>
    <w:rsid w:val="006F668F"/>
    <w:rsid w:val="006F679C"/>
    <w:rsid w:val="006F6F4C"/>
    <w:rsid w:val="006F76BC"/>
    <w:rsid w:val="006F7798"/>
    <w:rsid w:val="006F7842"/>
    <w:rsid w:val="006F7D66"/>
    <w:rsid w:val="0070105D"/>
    <w:rsid w:val="00701721"/>
    <w:rsid w:val="00702025"/>
    <w:rsid w:val="00703217"/>
    <w:rsid w:val="00703454"/>
    <w:rsid w:val="0070368A"/>
    <w:rsid w:val="00703ED5"/>
    <w:rsid w:val="0070425C"/>
    <w:rsid w:val="00704511"/>
    <w:rsid w:val="007048DF"/>
    <w:rsid w:val="0070493D"/>
    <w:rsid w:val="00705003"/>
    <w:rsid w:val="00705F2D"/>
    <w:rsid w:val="00706129"/>
    <w:rsid w:val="0070632D"/>
    <w:rsid w:val="0070696E"/>
    <w:rsid w:val="00706BBE"/>
    <w:rsid w:val="007110DF"/>
    <w:rsid w:val="0071149F"/>
    <w:rsid w:val="007133AF"/>
    <w:rsid w:val="007146CB"/>
    <w:rsid w:val="0071476F"/>
    <w:rsid w:val="00714DB9"/>
    <w:rsid w:val="00715AE4"/>
    <w:rsid w:val="00715B50"/>
    <w:rsid w:val="00715C54"/>
    <w:rsid w:val="00716286"/>
    <w:rsid w:val="00716C63"/>
    <w:rsid w:val="0071723E"/>
    <w:rsid w:val="007175C9"/>
    <w:rsid w:val="00717874"/>
    <w:rsid w:val="00720592"/>
    <w:rsid w:val="007208F9"/>
    <w:rsid w:val="00720B6E"/>
    <w:rsid w:val="00721AC3"/>
    <w:rsid w:val="007221C2"/>
    <w:rsid w:val="00723AC5"/>
    <w:rsid w:val="00723CE1"/>
    <w:rsid w:val="00723F1D"/>
    <w:rsid w:val="0072457C"/>
    <w:rsid w:val="007247C5"/>
    <w:rsid w:val="00724DCE"/>
    <w:rsid w:val="00724E00"/>
    <w:rsid w:val="0072690F"/>
    <w:rsid w:val="00730BA2"/>
    <w:rsid w:val="00730EB9"/>
    <w:rsid w:val="00733A65"/>
    <w:rsid w:val="00733BCF"/>
    <w:rsid w:val="00733C76"/>
    <w:rsid w:val="0073416F"/>
    <w:rsid w:val="00735719"/>
    <w:rsid w:val="007358AB"/>
    <w:rsid w:val="00735C68"/>
    <w:rsid w:val="00735C99"/>
    <w:rsid w:val="00736A92"/>
    <w:rsid w:val="00736C63"/>
    <w:rsid w:val="00737996"/>
    <w:rsid w:val="007379C4"/>
    <w:rsid w:val="00737C8B"/>
    <w:rsid w:val="0074046B"/>
    <w:rsid w:val="00740B13"/>
    <w:rsid w:val="00740DA4"/>
    <w:rsid w:val="00740F0F"/>
    <w:rsid w:val="00741F78"/>
    <w:rsid w:val="007422E2"/>
    <w:rsid w:val="0074296B"/>
    <w:rsid w:val="0074409E"/>
    <w:rsid w:val="00744FFA"/>
    <w:rsid w:val="0074585F"/>
    <w:rsid w:val="00746351"/>
    <w:rsid w:val="00746528"/>
    <w:rsid w:val="00746F41"/>
    <w:rsid w:val="00747B69"/>
    <w:rsid w:val="00747CC7"/>
    <w:rsid w:val="00750339"/>
    <w:rsid w:val="0075046E"/>
    <w:rsid w:val="00751BA7"/>
    <w:rsid w:val="00752B0C"/>
    <w:rsid w:val="00753171"/>
    <w:rsid w:val="007534DB"/>
    <w:rsid w:val="00753D37"/>
    <w:rsid w:val="007543B6"/>
    <w:rsid w:val="0075572C"/>
    <w:rsid w:val="007572A9"/>
    <w:rsid w:val="00761588"/>
    <w:rsid w:val="00761E93"/>
    <w:rsid w:val="0076208A"/>
    <w:rsid w:val="007620B0"/>
    <w:rsid w:val="00762B71"/>
    <w:rsid w:val="00762D97"/>
    <w:rsid w:val="00764BA9"/>
    <w:rsid w:val="007654D5"/>
    <w:rsid w:val="00765EB5"/>
    <w:rsid w:val="00766484"/>
    <w:rsid w:val="00767A1E"/>
    <w:rsid w:val="00767ECC"/>
    <w:rsid w:val="00770C4F"/>
    <w:rsid w:val="00770DBD"/>
    <w:rsid w:val="00770ED4"/>
    <w:rsid w:val="00771A1A"/>
    <w:rsid w:val="00771E08"/>
    <w:rsid w:val="0077205E"/>
    <w:rsid w:val="00772933"/>
    <w:rsid w:val="00773BB9"/>
    <w:rsid w:val="0077468E"/>
    <w:rsid w:val="00776CB3"/>
    <w:rsid w:val="007772E2"/>
    <w:rsid w:val="0078113E"/>
    <w:rsid w:val="00781F8A"/>
    <w:rsid w:val="00782A13"/>
    <w:rsid w:val="00782A6A"/>
    <w:rsid w:val="0078305F"/>
    <w:rsid w:val="007834DE"/>
    <w:rsid w:val="0078362A"/>
    <w:rsid w:val="00784163"/>
    <w:rsid w:val="00784A23"/>
    <w:rsid w:val="00785593"/>
    <w:rsid w:val="00786D5B"/>
    <w:rsid w:val="00786D8F"/>
    <w:rsid w:val="00786E00"/>
    <w:rsid w:val="00787566"/>
    <w:rsid w:val="0079007A"/>
    <w:rsid w:val="007904D9"/>
    <w:rsid w:val="0079066E"/>
    <w:rsid w:val="0079181B"/>
    <w:rsid w:val="00792792"/>
    <w:rsid w:val="00792914"/>
    <w:rsid w:val="00792DB6"/>
    <w:rsid w:val="0079417C"/>
    <w:rsid w:val="007945A9"/>
    <w:rsid w:val="00794F7C"/>
    <w:rsid w:val="00795994"/>
    <w:rsid w:val="00795AEA"/>
    <w:rsid w:val="00795D09"/>
    <w:rsid w:val="00797FBD"/>
    <w:rsid w:val="007A1340"/>
    <w:rsid w:val="007A1DF3"/>
    <w:rsid w:val="007A25E8"/>
    <w:rsid w:val="007A3290"/>
    <w:rsid w:val="007A3A05"/>
    <w:rsid w:val="007A5D14"/>
    <w:rsid w:val="007A5ED1"/>
    <w:rsid w:val="007A637D"/>
    <w:rsid w:val="007A65B1"/>
    <w:rsid w:val="007A6AAD"/>
    <w:rsid w:val="007A73D4"/>
    <w:rsid w:val="007B1237"/>
    <w:rsid w:val="007B18DF"/>
    <w:rsid w:val="007B1D85"/>
    <w:rsid w:val="007B347E"/>
    <w:rsid w:val="007B3E8F"/>
    <w:rsid w:val="007B48AB"/>
    <w:rsid w:val="007B51F1"/>
    <w:rsid w:val="007B5F92"/>
    <w:rsid w:val="007B6775"/>
    <w:rsid w:val="007B77DF"/>
    <w:rsid w:val="007B79D0"/>
    <w:rsid w:val="007C0453"/>
    <w:rsid w:val="007C0F8B"/>
    <w:rsid w:val="007C18AB"/>
    <w:rsid w:val="007C1951"/>
    <w:rsid w:val="007C2DCB"/>
    <w:rsid w:val="007C2DFC"/>
    <w:rsid w:val="007C2EF2"/>
    <w:rsid w:val="007C2FE9"/>
    <w:rsid w:val="007C3BE8"/>
    <w:rsid w:val="007C48C6"/>
    <w:rsid w:val="007C4DC0"/>
    <w:rsid w:val="007C5860"/>
    <w:rsid w:val="007C6B1A"/>
    <w:rsid w:val="007C7862"/>
    <w:rsid w:val="007D01A3"/>
    <w:rsid w:val="007D02BB"/>
    <w:rsid w:val="007D0719"/>
    <w:rsid w:val="007D0C44"/>
    <w:rsid w:val="007D0C4B"/>
    <w:rsid w:val="007D196A"/>
    <w:rsid w:val="007D1BC2"/>
    <w:rsid w:val="007D2251"/>
    <w:rsid w:val="007D2518"/>
    <w:rsid w:val="007D2685"/>
    <w:rsid w:val="007D3253"/>
    <w:rsid w:val="007D3324"/>
    <w:rsid w:val="007D3777"/>
    <w:rsid w:val="007D42B3"/>
    <w:rsid w:val="007D44C0"/>
    <w:rsid w:val="007D455F"/>
    <w:rsid w:val="007D4937"/>
    <w:rsid w:val="007D63A5"/>
    <w:rsid w:val="007D700C"/>
    <w:rsid w:val="007D7670"/>
    <w:rsid w:val="007D7882"/>
    <w:rsid w:val="007E061B"/>
    <w:rsid w:val="007E0746"/>
    <w:rsid w:val="007E0911"/>
    <w:rsid w:val="007E0D86"/>
    <w:rsid w:val="007E0EEA"/>
    <w:rsid w:val="007E1A40"/>
    <w:rsid w:val="007E1E47"/>
    <w:rsid w:val="007E2DE2"/>
    <w:rsid w:val="007E3C80"/>
    <w:rsid w:val="007E3E63"/>
    <w:rsid w:val="007E46F8"/>
    <w:rsid w:val="007E65BB"/>
    <w:rsid w:val="007E7554"/>
    <w:rsid w:val="007E7727"/>
    <w:rsid w:val="007F09E5"/>
    <w:rsid w:val="007F1431"/>
    <w:rsid w:val="007F1440"/>
    <w:rsid w:val="007F18EC"/>
    <w:rsid w:val="007F2035"/>
    <w:rsid w:val="007F206C"/>
    <w:rsid w:val="007F2531"/>
    <w:rsid w:val="007F39B8"/>
    <w:rsid w:val="007F4B5D"/>
    <w:rsid w:val="007F514B"/>
    <w:rsid w:val="007F5EE4"/>
    <w:rsid w:val="008002C0"/>
    <w:rsid w:val="0080094E"/>
    <w:rsid w:val="008014C0"/>
    <w:rsid w:val="0080263B"/>
    <w:rsid w:val="00802C93"/>
    <w:rsid w:val="008032F1"/>
    <w:rsid w:val="00803562"/>
    <w:rsid w:val="008035D5"/>
    <w:rsid w:val="00804C7F"/>
    <w:rsid w:val="00804F19"/>
    <w:rsid w:val="00805CB2"/>
    <w:rsid w:val="00805F00"/>
    <w:rsid w:val="00806697"/>
    <w:rsid w:val="0080688B"/>
    <w:rsid w:val="00806C57"/>
    <w:rsid w:val="0080746F"/>
    <w:rsid w:val="00807552"/>
    <w:rsid w:val="008104AD"/>
    <w:rsid w:val="0081062C"/>
    <w:rsid w:val="008107C6"/>
    <w:rsid w:val="008110D3"/>
    <w:rsid w:val="00812016"/>
    <w:rsid w:val="00812901"/>
    <w:rsid w:val="00812E41"/>
    <w:rsid w:val="00813817"/>
    <w:rsid w:val="00813F9C"/>
    <w:rsid w:val="00813FE6"/>
    <w:rsid w:val="008140D0"/>
    <w:rsid w:val="008145F6"/>
    <w:rsid w:val="00814D7D"/>
    <w:rsid w:val="00814E52"/>
    <w:rsid w:val="00815DE9"/>
    <w:rsid w:val="0081713D"/>
    <w:rsid w:val="0081767F"/>
    <w:rsid w:val="0082035D"/>
    <w:rsid w:val="00820757"/>
    <w:rsid w:val="00820A5B"/>
    <w:rsid w:val="00820B70"/>
    <w:rsid w:val="00821CEA"/>
    <w:rsid w:val="00821F50"/>
    <w:rsid w:val="00822941"/>
    <w:rsid w:val="00823030"/>
    <w:rsid w:val="00823719"/>
    <w:rsid w:val="0082371D"/>
    <w:rsid w:val="008242FA"/>
    <w:rsid w:val="00824789"/>
    <w:rsid w:val="008247A2"/>
    <w:rsid w:val="00826C50"/>
    <w:rsid w:val="00830179"/>
    <w:rsid w:val="00830EF4"/>
    <w:rsid w:val="00831231"/>
    <w:rsid w:val="00831287"/>
    <w:rsid w:val="00831569"/>
    <w:rsid w:val="00831DB8"/>
    <w:rsid w:val="008335F9"/>
    <w:rsid w:val="0083387D"/>
    <w:rsid w:val="00834AF4"/>
    <w:rsid w:val="0083541B"/>
    <w:rsid w:val="00836092"/>
    <w:rsid w:val="00836BB7"/>
    <w:rsid w:val="00837535"/>
    <w:rsid w:val="008375BD"/>
    <w:rsid w:val="00837D9E"/>
    <w:rsid w:val="008412B0"/>
    <w:rsid w:val="00841385"/>
    <w:rsid w:val="008417F1"/>
    <w:rsid w:val="00841D57"/>
    <w:rsid w:val="00841F04"/>
    <w:rsid w:val="0084283C"/>
    <w:rsid w:val="00843D6F"/>
    <w:rsid w:val="00844245"/>
    <w:rsid w:val="008457F0"/>
    <w:rsid w:val="0084588C"/>
    <w:rsid w:val="00845B23"/>
    <w:rsid w:val="00845F19"/>
    <w:rsid w:val="00845FF0"/>
    <w:rsid w:val="00846728"/>
    <w:rsid w:val="00846ACC"/>
    <w:rsid w:val="00846B9E"/>
    <w:rsid w:val="00846BB7"/>
    <w:rsid w:val="00846D06"/>
    <w:rsid w:val="008470F7"/>
    <w:rsid w:val="00847152"/>
    <w:rsid w:val="008475E9"/>
    <w:rsid w:val="00847F64"/>
    <w:rsid w:val="008502EE"/>
    <w:rsid w:val="008504BD"/>
    <w:rsid w:val="0085083B"/>
    <w:rsid w:val="00850C0E"/>
    <w:rsid w:val="00851065"/>
    <w:rsid w:val="0085326C"/>
    <w:rsid w:val="00853471"/>
    <w:rsid w:val="00853664"/>
    <w:rsid w:val="008568CB"/>
    <w:rsid w:val="008573DF"/>
    <w:rsid w:val="0086040B"/>
    <w:rsid w:val="0086086D"/>
    <w:rsid w:val="008612D0"/>
    <w:rsid w:val="00861578"/>
    <w:rsid w:val="0086223F"/>
    <w:rsid w:val="00862A1D"/>
    <w:rsid w:val="00862CE5"/>
    <w:rsid w:val="00863C2E"/>
    <w:rsid w:val="008641D2"/>
    <w:rsid w:val="0086457E"/>
    <w:rsid w:val="0086496E"/>
    <w:rsid w:val="00864E80"/>
    <w:rsid w:val="008663D9"/>
    <w:rsid w:val="0086700F"/>
    <w:rsid w:val="00867433"/>
    <w:rsid w:val="00870CE3"/>
    <w:rsid w:val="00870CFB"/>
    <w:rsid w:val="0087130E"/>
    <w:rsid w:val="008717CF"/>
    <w:rsid w:val="008726B5"/>
    <w:rsid w:val="00872E40"/>
    <w:rsid w:val="00873A1C"/>
    <w:rsid w:val="00873D86"/>
    <w:rsid w:val="00874977"/>
    <w:rsid w:val="00875C49"/>
    <w:rsid w:val="00876C3A"/>
    <w:rsid w:val="00876F71"/>
    <w:rsid w:val="00876FC6"/>
    <w:rsid w:val="0087799B"/>
    <w:rsid w:val="00877AA2"/>
    <w:rsid w:val="00877D57"/>
    <w:rsid w:val="008811CA"/>
    <w:rsid w:val="00881E03"/>
    <w:rsid w:val="008828D1"/>
    <w:rsid w:val="00882CCB"/>
    <w:rsid w:val="0088459B"/>
    <w:rsid w:val="0088464D"/>
    <w:rsid w:val="00885066"/>
    <w:rsid w:val="008853C0"/>
    <w:rsid w:val="00886393"/>
    <w:rsid w:val="00886690"/>
    <w:rsid w:val="00886E74"/>
    <w:rsid w:val="008872ED"/>
    <w:rsid w:val="0089017A"/>
    <w:rsid w:val="00891B69"/>
    <w:rsid w:val="008923A0"/>
    <w:rsid w:val="00892684"/>
    <w:rsid w:val="00892771"/>
    <w:rsid w:val="00892DAF"/>
    <w:rsid w:val="00892F87"/>
    <w:rsid w:val="0089387A"/>
    <w:rsid w:val="00894749"/>
    <w:rsid w:val="008949C3"/>
    <w:rsid w:val="008950F5"/>
    <w:rsid w:val="0089708D"/>
    <w:rsid w:val="008970CA"/>
    <w:rsid w:val="00897183"/>
    <w:rsid w:val="00897902"/>
    <w:rsid w:val="00897BCA"/>
    <w:rsid w:val="008A05A5"/>
    <w:rsid w:val="008A06AA"/>
    <w:rsid w:val="008A1676"/>
    <w:rsid w:val="008A179F"/>
    <w:rsid w:val="008A1B0A"/>
    <w:rsid w:val="008A20A8"/>
    <w:rsid w:val="008A2508"/>
    <w:rsid w:val="008A2924"/>
    <w:rsid w:val="008A2A48"/>
    <w:rsid w:val="008A3EE0"/>
    <w:rsid w:val="008A667E"/>
    <w:rsid w:val="008A7984"/>
    <w:rsid w:val="008B01D3"/>
    <w:rsid w:val="008B160E"/>
    <w:rsid w:val="008B1931"/>
    <w:rsid w:val="008B1B06"/>
    <w:rsid w:val="008B2143"/>
    <w:rsid w:val="008B23D4"/>
    <w:rsid w:val="008B28AA"/>
    <w:rsid w:val="008B2EE6"/>
    <w:rsid w:val="008B33BA"/>
    <w:rsid w:val="008B4CF2"/>
    <w:rsid w:val="008B51D3"/>
    <w:rsid w:val="008B523A"/>
    <w:rsid w:val="008B598C"/>
    <w:rsid w:val="008B5AEA"/>
    <w:rsid w:val="008B65FB"/>
    <w:rsid w:val="008B6DB4"/>
    <w:rsid w:val="008B72B3"/>
    <w:rsid w:val="008C0615"/>
    <w:rsid w:val="008C0625"/>
    <w:rsid w:val="008C0774"/>
    <w:rsid w:val="008C0DBF"/>
    <w:rsid w:val="008C1528"/>
    <w:rsid w:val="008C3DF0"/>
    <w:rsid w:val="008C42AE"/>
    <w:rsid w:val="008C4B8D"/>
    <w:rsid w:val="008C51E0"/>
    <w:rsid w:val="008C69D2"/>
    <w:rsid w:val="008D0811"/>
    <w:rsid w:val="008D0BD9"/>
    <w:rsid w:val="008D23C8"/>
    <w:rsid w:val="008D29EF"/>
    <w:rsid w:val="008D35DA"/>
    <w:rsid w:val="008D5ACC"/>
    <w:rsid w:val="008D5B48"/>
    <w:rsid w:val="008D726D"/>
    <w:rsid w:val="008D72D2"/>
    <w:rsid w:val="008E0212"/>
    <w:rsid w:val="008E03DD"/>
    <w:rsid w:val="008E080D"/>
    <w:rsid w:val="008E11B0"/>
    <w:rsid w:val="008E1A22"/>
    <w:rsid w:val="008E286E"/>
    <w:rsid w:val="008E336A"/>
    <w:rsid w:val="008E3483"/>
    <w:rsid w:val="008E4357"/>
    <w:rsid w:val="008E464A"/>
    <w:rsid w:val="008E4B97"/>
    <w:rsid w:val="008E5A19"/>
    <w:rsid w:val="008E5C18"/>
    <w:rsid w:val="008E6047"/>
    <w:rsid w:val="008E6456"/>
    <w:rsid w:val="008E67B6"/>
    <w:rsid w:val="008E779A"/>
    <w:rsid w:val="008E7875"/>
    <w:rsid w:val="008E7D69"/>
    <w:rsid w:val="008F0C92"/>
    <w:rsid w:val="008F0D80"/>
    <w:rsid w:val="008F3D6E"/>
    <w:rsid w:val="008F3E11"/>
    <w:rsid w:val="008F3EA4"/>
    <w:rsid w:val="008F3F25"/>
    <w:rsid w:val="008F42D3"/>
    <w:rsid w:val="008F507A"/>
    <w:rsid w:val="008F58C8"/>
    <w:rsid w:val="008F59E2"/>
    <w:rsid w:val="008F5A33"/>
    <w:rsid w:val="00900EC1"/>
    <w:rsid w:val="00900F2F"/>
    <w:rsid w:val="009010CD"/>
    <w:rsid w:val="00901172"/>
    <w:rsid w:val="00903557"/>
    <w:rsid w:val="009037FF"/>
    <w:rsid w:val="00903BA2"/>
    <w:rsid w:val="00904C42"/>
    <w:rsid w:val="00905492"/>
    <w:rsid w:val="00905768"/>
    <w:rsid w:val="009060C6"/>
    <w:rsid w:val="009071BE"/>
    <w:rsid w:val="00907C55"/>
    <w:rsid w:val="00907CF3"/>
    <w:rsid w:val="00907F87"/>
    <w:rsid w:val="00911D75"/>
    <w:rsid w:val="00911ECA"/>
    <w:rsid w:val="00912AA7"/>
    <w:rsid w:val="00912D43"/>
    <w:rsid w:val="00912F3B"/>
    <w:rsid w:val="00913502"/>
    <w:rsid w:val="009137D2"/>
    <w:rsid w:val="00914952"/>
    <w:rsid w:val="00914DA9"/>
    <w:rsid w:val="00915AB2"/>
    <w:rsid w:val="00915FD3"/>
    <w:rsid w:val="0091617B"/>
    <w:rsid w:val="00916AAA"/>
    <w:rsid w:val="00920452"/>
    <w:rsid w:val="009205E9"/>
    <w:rsid w:val="00920972"/>
    <w:rsid w:val="00920A17"/>
    <w:rsid w:val="00921370"/>
    <w:rsid w:val="00921DD3"/>
    <w:rsid w:val="009220EA"/>
    <w:rsid w:val="0092317C"/>
    <w:rsid w:val="0092325A"/>
    <w:rsid w:val="00924420"/>
    <w:rsid w:val="00924DE0"/>
    <w:rsid w:val="00925834"/>
    <w:rsid w:val="00925F18"/>
    <w:rsid w:val="00926662"/>
    <w:rsid w:val="009266A7"/>
    <w:rsid w:val="00926AAB"/>
    <w:rsid w:val="00926C2D"/>
    <w:rsid w:val="0093014D"/>
    <w:rsid w:val="00930D05"/>
    <w:rsid w:val="0093120D"/>
    <w:rsid w:val="00931E72"/>
    <w:rsid w:val="0093256B"/>
    <w:rsid w:val="009329CC"/>
    <w:rsid w:val="00932F50"/>
    <w:rsid w:val="009337F1"/>
    <w:rsid w:val="009343D9"/>
    <w:rsid w:val="00935275"/>
    <w:rsid w:val="009356BC"/>
    <w:rsid w:val="00935D6C"/>
    <w:rsid w:val="009361EF"/>
    <w:rsid w:val="0093636F"/>
    <w:rsid w:val="00936F29"/>
    <w:rsid w:val="009370D6"/>
    <w:rsid w:val="009379C6"/>
    <w:rsid w:val="00940117"/>
    <w:rsid w:val="009408AC"/>
    <w:rsid w:val="00940E92"/>
    <w:rsid w:val="00941FE5"/>
    <w:rsid w:val="00942478"/>
    <w:rsid w:val="009439BB"/>
    <w:rsid w:val="009440E4"/>
    <w:rsid w:val="0094421D"/>
    <w:rsid w:val="009455C2"/>
    <w:rsid w:val="00945DF3"/>
    <w:rsid w:val="009460B1"/>
    <w:rsid w:val="009464EE"/>
    <w:rsid w:val="00946EFC"/>
    <w:rsid w:val="00946F13"/>
    <w:rsid w:val="009470EC"/>
    <w:rsid w:val="00947683"/>
    <w:rsid w:val="00951779"/>
    <w:rsid w:val="00953988"/>
    <w:rsid w:val="00953B7F"/>
    <w:rsid w:val="00953D9B"/>
    <w:rsid w:val="0095471E"/>
    <w:rsid w:val="0095551F"/>
    <w:rsid w:val="0095699C"/>
    <w:rsid w:val="0095762F"/>
    <w:rsid w:val="00957713"/>
    <w:rsid w:val="00960529"/>
    <w:rsid w:val="00960593"/>
    <w:rsid w:val="00960638"/>
    <w:rsid w:val="00960704"/>
    <w:rsid w:val="009609FB"/>
    <w:rsid w:val="00961D02"/>
    <w:rsid w:val="00962374"/>
    <w:rsid w:val="009638D9"/>
    <w:rsid w:val="0096410D"/>
    <w:rsid w:val="009644EE"/>
    <w:rsid w:val="00964F9B"/>
    <w:rsid w:val="0096523C"/>
    <w:rsid w:val="0096573E"/>
    <w:rsid w:val="009658A2"/>
    <w:rsid w:val="00965C21"/>
    <w:rsid w:val="0096606E"/>
    <w:rsid w:val="00966B94"/>
    <w:rsid w:val="00966EFA"/>
    <w:rsid w:val="0096748C"/>
    <w:rsid w:val="009702A5"/>
    <w:rsid w:val="009709A5"/>
    <w:rsid w:val="009716AE"/>
    <w:rsid w:val="00971D4D"/>
    <w:rsid w:val="00972A7B"/>
    <w:rsid w:val="00973F24"/>
    <w:rsid w:val="009746FF"/>
    <w:rsid w:val="009753C7"/>
    <w:rsid w:val="00976DDC"/>
    <w:rsid w:val="00976FDC"/>
    <w:rsid w:val="0097763C"/>
    <w:rsid w:val="00977679"/>
    <w:rsid w:val="00980237"/>
    <w:rsid w:val="00980479"/>
    <w:rsid w:val="00980FD0"/>
    <w:rsid w:val="00982407"/>
    <w:rsid w:val="0098253C"/>
    <w:rsid w:val="00983752"/>
    <w:rsid w:val="00984DA3"/>
    <w:rsid w:val="00984F8C"/>
    <w:rsid w:val="00985066"/>
    <w:rsid w:val="00986362"/>
    <w:rsid w:val="00986C12"/>
    <w:rsid w:val="00986D97"/>
    <w:rsid w:val="009871BB"/>
    <w:rsid w:val="009901C4"/>
    <w:rsid w:val="00991970"/>
    <w:rsid w:val="00991DF9"/>
    <w:rsid w:val="009920FB"/>
    <w:rsid w:val="00992574"/>
    <w:rsid w:val="0099262A"/>
    <w:rsid w:val="00992ACE"/>
    <w:rsid w:val="00992FD8"/>
    <w:rsid w:val="00993B46"/>
    <w:rsid w:val="00993E99"/>
    <w:rsid w:val="00994073"/>
    <w:rsid w:val="00994414"/>
    <w:rsid w:val="00995389"/>
    <w:rsid w:val="00995BBA"/>
    <w:rsid w:val="009969BE"/>
    <w:rsid w:val="009972A0"/>
    <w:rsid w:val="0099755C"/>
    <w:rsid w:val="009A08E1"/>
    <w:rsid w:val="009A118A"/>
    <w:rsid w:val="009A14A0"/>
    <w:rsid w:val="009A2933"/>
    <w:rsid w:val="009A31F3"/>
    <w:rsid w:val="009A3939"/>
    <w:rsid w:val="009A3A92"/>
    <w:rsid w:val="009A3E57"/>
    <w:rsid w:val="009A4436"/>
    <w:rsid w:val="009A5E41"/>
    <w:rsid w:val="009B0C40"/>
    <w:rsid w:val="009B10F2"/>
    <w:rsid w:val="009B1115"/>
    <w:rsid w:val="009B114B"/>
    <w:rsid w:val="009B1CBF"/>
    <w:rsid w:val="009B276C"/>
    <w:rsid w:val="009B3F0D"/>
    <w:rsid w:val="009B4680"/>
    <w:rsid w:val="009B46B4"/>
    <w:rsid w:val="009B47A7"/>
    <w:rsid w:val="009B5C46"/>
    <w:rsid w:val="009B615C"/>
    <w:rsid w:val="009B61F2"/>
    <w:rsid w:val="009B67A4"/>
    <w:rsid w:val="009B6E76"/>
    <w:rsid w:val="009B72F0"/>
    <w:rsid w:val="009C0144"/>
    <w:rsid w:val="009C0A1A"/>
    <w:rsid w:val="009C1E89"/>
    <w:rsid w:val="009C439C"/>
    <w:rsid w:val="009C5722"/>
    <w:rsid w:val="009C6A2C"/>
    <w:rsid w:val="009C7B15"/>
    <w:rsid w:val="009D074E"/>
    <w:rsid w:val="009D0FC5"/>
    <w:rsid w:val="009D145F"/>
    <w:rsid w:val="009D1D40"/>
    <w:rsid w:val="009D25C0"/>
    <w:rsid w:val="009D2951"/>
    <w:rsid w:val="009D3274"/>
    <w:rsid w:val="009D33F8"/>
    <w:rsid w:val="009D3A5E"/>
    <w:rsid w:val="009D3C3B"/>
    <w:rsid w:val="009D43A5"/>
    <w:rsid w:val="009D4699"/>
    <w:rsid w:val="009D4AED"/>
    <w:rsid w:val="009D4E99"/>
    <w:rsid w:val="009D64C7"/>
    <w:rsid w:val="009D6ADB"/>
    <w:rsid w:val="009D7881"/>
    <w:rsid w:val="009D7972"/>
    <w:rsid w:val="009D7AC1"/>
    <w:rsid w:val="009E1711"/>
    <w:rsid w:val="009E18F7"/>
    <w:rsid w:val="009E20F6"/>
    <w:rsid w:val="009E250F"/>
    <w:rsid w:val="009E2E65"/>
    <w:rsid w:val="009E384C"/>
    <w:rsid w:val="009E4D98"/>
    <w:rsid w:val="009E5149"/>
    <w:rsid w:val="009E79CE"/>
    <w:rsid w:val="009E79EA"/>
    <w:rsid w:val="009F122B"/>
    <w:rsid w:val="009F22A1"/>
    <w:rsid w:val="009F3476"/>
    <w:rsid w:val="009F4502"/>
    <w:rsid w:val="009F4B22"/>
    <w:rsid w:val="009F54B0"/>
    <w:rsid w:val="009F7D24"/>
    <w:rsid w:val="009F7E78"/>
    <w:rsid w:val="00A02E2D"/>
    <w:rsid w:val="00A03C1D"/>
    <w:rsid w:val="00A04146"/>
    <w:rsid w:val="00A0548E"/>
    <w:rsid w:val="00A05967"/>
    <w:rsid w:val="00A06185"/>
    <w:rsid w:val="00A062D2"/>
    <w:rsid w:val="00A078E5"/>
    <w:rsid w:val="00A10062"/>
    <w:rsid w:val="00A1201C"/>
    <w:rsid w:val="00A12A23"/>
    <w:rsid w:val="00A13CC7"/>
    <w:rsid w:val="00A13D0A"/>
    <w:rsid w:val="00A141A0"/>
    <w:rsid w:val="00A1482F"/>
    <w:rsid w:val="00A14F94"/>
    <w:rsid w:val="00A1516F"/>
    <w:rsid w:val="00A15960"/>
    <w:rsid w:val="00A1639B"/>
    <w:rsid w:val="00A178ED"/>
    <w:rsid w:val="00A20E4B"/>
    <w:rsid w:val="00A21937"/>
    <w:rsid w:val="00A22E95"/>
    <w:rsid w:val="00A23635"/>
    <w:rsid w:val="00A2381F"/>
    <w:rsid w:val="00A23D96"/>
    <w:rsid w:val="00A2472D"/>
    <w:rsid w:val="00A25B9A"/>
    <w:rsid w:val="00A2742B"/>
    <w:rsid w:val="00A27C90"/>
    <w:rsid w:val="00A3107B"/>
    <w:rsid w:val="00A31719"/>
    <w:rsid w:val="00A32F44"/>
    <w:rsid w:val="00A333FE"/>
    <w:rsid w:val="00A337DF"/>
    <w:rsid w:val="00A338E3"/>
    <w:rsid w:val="00A33DD7"/>
    <w:rsid w:val="00A341B9"/>
    <w:rsid w:val="00A35343"/>
    <w:rsid w:val="00A35690"/>
    <w:rsid w:val="00A35DBA"/>
    <w:rsid w:val="00A36BB9"/>
    <w:rsid w:val="00A3728C"/>
    <w:rsid w:val="00A37F22"/>
    <w:rsid w:val="00A40351"/>
    <w:rsid w:val="00A4071C"/>
    <w:rsid w:val="00A41878"/>
    <w:rsid w:val="00A4286C"/>
    <w:rsid w:val="00A434EC"/>
    <w:rsid w:val="00A43541"/>
    <w:rsid w:val="00A43DFB"/>
    <w:rsid w:val="00A444F2"/>
    <w:rsid w:val="00A455F8"/>
    <w:rsid w:val="00A4637D"/>
    <w:rsid w:val="00A47463"/>
    <w:rsid w:val="00A47734"/>
    <w:rsid w:val="00A478F8"/>
    <w:rsid w:val="00A510DE"/>
    <w:rsid w:val="00A513AD"/>
    <w:rsid w:val="00A526F1"/>
    <w:rsid w:val="00A5328D"/>
    <w:rsid w:val="00A533C2"/>
    <w:rsid w:val="00A55542"/>
    <w:rsid w:val="00A5588C"/>
    <w:rsid w:val="00A562B4"/>
    <w:rsid w:val="00A57211"/>
    <w:rsid w:val="00A57840"/>
    <w:rsid w:val="00A57FBA"/>
    <w:rsid w:val="00A607F3"/>
    <w:rsid w:val="00A6095B"/>
    <w:rsid w:val="00A6110C"/>
    <w:rsid w:val="00A61803"/>
    <w:rsid w:val="00A61897"/>
    <w:rsid w:val="00A61BC8"/>
    <w:rsid w:val="00A61BE6"/>
    <w:rsid w:val="00A620E4"/>
    <w:rsid w:val="00A63934"/>
    <w:rsid w:val="00A63A44"/>
    <w:rsid w:val="00A6590B"/>
    <w:rsid w:val="00A668CF"/>
    <w:rsid w:val="00A66D81"/>
    <w:rsid w:val="00A71B0F"/>
    <w:rsid w:val="00A73186"/>
    <w:rsid w:val="00A73566"/>
    <w:rsid w:val="00A739CF"/>
    <w:rsid w:val="00A73BD4"/>
    <w:rsid w:val="00A75B7F"/>
    <w:rsid w:val="00A75FD5"/>
    <w:rsid w:val="00A76A40"/>
    <w:rsid w:val="00A77FE4"/>
    <w:rsid w:val="00A80478"/>
    <w:rsid w:val="00A80990"/>
    <w:rsid w:val="00A80C10"/>
    <w:rsid w:val="00A814C0"/>
    <w:rsid w:val="00A8242D"/>
    <w:rsid w:val="00A82848"/>
    <w:rsid w:val="00A83CBC"/>
    <w:rsid w:val="00A84ED4"/>
    <w:rsid w:val="00A8521A"/>
    <w:rsid w:val="00A90AE2"/>
    <w:rsid w:val="00A90C31"/>
    <w:rsid w:val="00A9141E"/>
    <w:rsid w:val="00A91732"/>
    <w:rsid w:val="00A91748"/>
    <w:rsid w:val="00A91CC4"/>
    <w:rsid w:val="00A923FD"/>
    <w:rsid w:val="00A9492B"/>
    <w:rsid w:val="00A95342"/>
    <w:rsid w:val="00A95468"/>
    <w:rsid w:val="00A96682"/>
    <w:rsid w:val="00A96AC8"/>
    <w:rsid w:val="00A96B6F"/>
    <w:rsid w:val="00A97320"/>
    <w:rsid w:val="00A97729"/>
    <w:rsid w:val="00A97F51"/>
    <w:rsid w:val="00AA0546"/>
    <w:rsid w:val="00AA2CBA"/>
    <w:rsid w:val="00AA2F4D"/>
    <w:rsid w:val="00AA3EEE"/>
    <w:rsid w:val="00AA42D4"/>
    <w:rsid w:val="00AA4510"/>
    <w:rsid w:val="00AA48F9"/>
    <w:rsid w:val="00AA4C0E"/>
    <w:rsid w:val="00AA4E01"/>
    <w:rsid w:val="00AA612A"/>
    <w:rsid w:val="00AA66D3"/>
    <w:rsid w:val="00AA6BCC"/>
    <w:rsid w:val="00AA7CCC"/>
    <w:rsid w:val="00AB0AC2"/>
    <w:rsid w:val="00AB0F04"/>
    <w:rsid w:val="00AB1877"/>
    <w:rsid w:val="00AB1E80"/>
    <w:rsid w:val="00AB2295"/>
    <w:rsid w:val="00AB252B"/>
    <w:rsid w:val="00AB2C39"/>
    <w:rsid w:val="00AB2E10"/>
    <w:rsid w:val="00AB30FB"/>
    <w:rsid w:val="00AB31A0"/>
    <w:rsid w:val="00AB3515"/>
    <w:rsid w:val="00AB3CC6"/>
    <w:rsid w:val="00AB3D50"/>
    <w:rsid w:val="00AB4571"/>
    <w:rsid w:val="00AB77AD"/>
    <w:rsid w:val="00AC00D4"/>
    <w:rsid w:val="00AC0789"/>
    <w:rsid w:val="00AC0C95"/>
    <w:rsid w:val="00AC0E53"/>
    <w:rsid w:val="00AC1B80"/>
    <w:rsid w:val="00AC22C0"/>
    <w:rsid w:val="00AC2CC9"/>
    <w:rsid w:val="00AC3900"/>
    <w:rsid w:val="00AC41F1"/>
    <w:rsid w:val="00AC5B17"/>
    <w:rsid w:val="00AC5CE1"/>
    <w:rsid w:val="00AC7BF2"/>
    <w:rsid w:val="00AD098D"/>
    <w:rsid w:val="00AD1360"/>
    <w:rsid w:val="00AD25C1"/>
    <w:rsid w:val="00AD2A6A"/>
    <w:rsid w:val="00AD2ACC"/>
    <w:rsid w:val="00AD321C"/>
    <w:rsid w:val="00AD34C5"/>
    <w:rsid w:val="00AD35BE"/>
    <w:rsid w:val="00AD38AE"/>
    <w:rsid w:val="00AD3975"/>
    <w:rsid w:val="00AD3BE8"/>
    <w:rsid w:val="00AD3F45"/>
    <w:rsid w:val="00AD5329"/>
    <w:rsid w:val="00AD5516"/>
    <w:rsid w:val="00AD5D45"/>
    <w:rsid w:val="00AD6D90"/>
    <w:rsid w:val="00AD7344"/>
    <w:rsid w:val="00AE0BFF"/>
    <w:rsid w:val="00AE1137"/>
    <w:rsid w:val="00AE16DB"/>
    <w:rsid w:val="00AE2248"/>
    <w:rsid w:val="00AE238C"/>
    <w:rsid w:val="00AE2AEE"/>
    <w:rsid w:val="00AE3F86"/>
    <w:rsid w:val="00AE4083"/>
    <w:rsid w:val="00AE560F"/>
    <w:rsid w:val="00AE56FA"/>
    <w:rsid w:val="00AE5DA3"/>
    <w:rsid w:val="00AE5E9C"/>
    <w:rsid w:val="00AE7146"/>
    <w:rsid w:val="00AE7369"/>
    <w:rsid w:val="00AE784F"/>
    <w:rsid w:val="00AE7BE6"/>
    <w:rsid w:val="00AF0BED"/>
    <w:rsid w:val="00AF0FD9"/>
    <w:rsid w:val="00AF120F"/>
    <w:rsid w:val="00AF1986"/>
    <w:rsid w:val="00AF20D7"/>
    <w:rsid w:val="00AF213A"/>
    <w:rsid w:val="00AF2B06"/>
    <w:rsid w:val="00AF3047"/>
    <w:rsid w:val="00AF30AA"/>
    <w:rsid w:val="00AF31C5"/>
    <w:rsid w:val="00AF31E1"/>
    <w:rsid w:val="00AF3881"/>
    <w:rsid w:val="00AF38C9"/>
    <w:rsid w:val="00AF440C"/>
    <w:rsid w:val="00AF4CA3"/>
    <w:rsid w:val="00AF51CF"/>
    <w:rsid w:val="00AF5238"/>
    <w:rsid w:val="00AF53CF"/>
    <w:rsid w:val="00AF60E7"/>
    <w:rsid w:val="00AF6F10"/>
    <w:rsid w:val="00AF7F52"/>
    <w:rsid w:val="00B00617"/>
    <w:rsid w:val="00B00914"/>
    <w:rsid w:val="00B00AFB"/>
    <w:rsid w:val="00B00F0E"/>
    <w:rsid w:val="00B0157B"/>
    <w:rsid w:val="00B016A2"/>
    <w:rsid w:val="00B016DB"/>
    <w:rsid w:val="00B01A7A"/>
    <w:rsid w:val="00B02418"/>
    <w:rsid w:val="00B0306E"/>
    <w:rsid w:val="00B03479"/>
    <w:rsid w:val="00B03A1E"/>
    <w:rsid w:val="00B03CE0"/>
    <w:rsid w:val="00B0527C"/>
    <w:rsid w:val="00B05382"/>
    <w:rsid w:val="00B059C3"/>
    <w:rsid w:val="00B06A03"/>
    <w:rsid w:val="00B07C71"/>
    <w:rsid w:val="00B1042E"/>
    <w:rsid w:val="00B1081F"/>
    <w:rsid w:val="00B1139B"/>
    <w:rsid w:val="00B11D70"/>
    <w:rsid w:val="00B12DD5"/>
    <w:rsid w:val="00B13609"/>
    <w:rsid w:val="00B13772"/>
    <w:rsid w:val="00B13E4D"/>
    <w:rsid w:val="00B1418F"/>
    <w:rsid w:val="00B14FBF"/>
    <w:rsid w:val="00B15074"/>
    <w:rsid w:val="00B1599B"/>
    <w:rsid w:val="00B164CE"/>
    <w:rsid w:val="00B16C32"/>
    <w:rsid w:val="00B178F9"/>
    <w:rsid w:val="00B17E50"/>
    <w:rsid w:val="00B21957"/>
    <w:rsid w:val="00B21CD9"/>
    <w:rsid w:val="00B21F16"/>
    <w:rsid w:val="00B21FD7"/>
    <w:rsid w:val="00B223FE"/>
    <w:rsid w:val="00B23507"/>
    <w:rsid w:val="00B23660"/>
    <w:rsid w:val="00B245BD"/>
    <w:rsid w:val="00B25380"/>
    <w:rsid w:val="00B25515"/>
    <w:rsid w:val="00B25532"/>
    <w:rsid w:val="00B25AD4"/>
    <w:rsid w:val="00B25F35"/>
    <w:rsid w:val="00B272A8"/>
    <w:rsid w:val="00B303CB"/>
    <w:rsid w:val="00B30957"/>
    <w:rsid w:val="00B31626"/>
    <w:rsid w:val="00B325D2"/>
    <w:rsid w:val="00B339C2"/>
    <w:rsid w:val="00B33CFF"/>
    <w:rsid w:val="00B33E37"/>
    <w:rsid w:val="00B33FD7"/>
    <w:rsid w:val="00B34287"/>
    <w:rsid w:val="00B34C7E"/>
    <w:rsid w:val="00B34EA2"/>
    <w:rsid w:val="00B356DD"/>
    <w:rsid w:val="00B3669A"/>
    <w:rsid w:val="00B37958"/>
    <w:rsid w:val="00B401A9"/>
    <w:rsid w:val="00B4062C"/>
    <w:rsid w:val="00B41CA8"/>
    <w:rsid w:val="00B41CF1"/>
    <w:rsid w:val="00B42244"/>
    <w:rsid w:val="00B423E6"/>
    <w:rsid w:val="00B42F91"/>
    <w:rsid w:val="00B4319D"/>
    <w:rsid w:val="00B43799"/>
    <w:rsid w:val="00B438F8"/>
    <w:rsid w:val="00B4494D"/>
    <w:rsid w:val="00B457B6"/>
    <w:rsid w:val="00B46902"/>
    <w:rsid w:val="00B47453"/>
    <w:rsid w:val="00B51003"/>
    <w:rsid w:val="00B51B84"/>
    <w:rsid w:val="00B51ED0"/>
    <w:rsid w:val="00B52753"/>
    <w:rsid w:val="00B538B0"/>
    <w:rsid w:val="00B541A0"/>
    <w:rsid w:val="00B54505"/>
    <w:rsid w:val="00B54A29"/>
    <w:rsid w:val="00B55795"/>
    <w:rsid w:val="00B558EA"/>
    <w:rsid w:val="00B56C62"/>
    <w:rsid w:val="00B600BB"/>
    <w:rsid w:val="00B60230"/>
    <w:rsid w:val="00B622D3"/>
    <w:rsid w:val="00B62ADC"/>
    <w:rsid w:val="00B630B8"/>
    <w:rsid w:val="00B63292"/>
    <w:rsid w:val="00B63947"/>
    <w:rsid w:val="00B644E0"/>
    <w:rsid w:val="00B64970"/>
    <w:rsid w:val="00B65E23"/>
    <w:rsid w:val="00B66393"/>
    <w:rsid w:val="00B66A07"/>
    <w:rsid w:val="00B66A8F"/>
    <w:rsid w:val="00B66DAC"/>
    <w:rsid w:val="00B67140"/>
    <w:rsid w:val="00B6733A"/>
    <w:rsid w:val="00B67EB9"/>
    <w:rsid w:val="00B7051E"/>
    <w:rsid w:val="00B70833"/>
    <w:rsid w:val="00B72538"/>
    <w:rsid w:val="00B74A88"/>
    <w:rsid w:val="00B74CC1"/>
    <w:rsid w:val="00B751D4"/>
    <w:rsid w:val="00B755F2"/>
    <w:rsid w:val="00B763FE"/>
    <w:rsid w:val="00B779C0"/>
    <w:rsid w:val="00B77C70"/>
    <w:rsid w:val="00B80D4C"/>
    <w:rsid w:val="00B82304"/>
    <w:rsid w:val="00B83476"/>
    <w:rsid w:val="00B83912"/>
    <w:rsid w:val="00B84598"/>
    <w:rsid w:val="00B865B8"/>
    <w:rsid w:val="00B86DAD"/>
    <w:rsid w:val="00B876C0"/>
    <w:rsid w:val="00B90622"/>
    <w:rsid w:val="00B90728"/>
    <w:rsid w:val="00B90F8E"/>
    <w:rsid w:val="00B9124D"/>
    <w:rsid w:val="00B91FD2"/>
    <w:rsid w:val="00B92857"/>
    <w:rsid w:val="00B92B88"/>
    <w:rsid w:val="00B92EE7"/>
    <w:rsid w:val="00B94014"/>
    <w:rsid w:val="00B95294"/>
    <w:rsid w:val="00B9536A"/>
    <w:rsid w:val="00B96906"/>
    <w:rsid w:val="00B96BA5"/>
    <w:rsid w:val="00B96D3E"/>
    <w:rsid w:val="00B96D69"/>
    <w:rsid w:val="00BA137C"/>
    <w:rsid w:val="00BA174B"/>
    <w:rsid w:val="00BA1AC2"/>
    <w:rsid w:val="00BA1DD9"/>
    <w:rsid w:val="00BA1F16"/>
    <w:rsid w:val="00BA2F7E"/>
    <w:rsid w:val="00BA4406"/>
    <w:rsid w:val="00BA4D0D"/>
    <w:rsid w:val="00BA63DF"/>
    <w:rsid w:val="00BA6CBA"/>
    <w:rsid w:val="00BB0A8E"/>
    <w:rsid w:val="00BB199C"/>
    <w:rsid w:val="00BB29BD"/>
    <w:rsid w:val="00BB2CBC"/>
    <w:rsid w:val="00BB2F5E"/>
    <w:rsid w:val="00BB32E6"/>
    <w:rsid w:val="00BB3DA9"/>
    <w:rsid w:val="00BB4183"/>
    <w:rsid w:val="00BB4544"/>
    <w:rsid w:val="00BB4B20"/>
    <w:rsid w:val="00BB4F13"/>
    <w:rsid w:val="00BB5299"/>
    <w:rsid w:val="00BB56B6"/>
    <w:rsid w:val="00BB5C32"/>
    <w:rsid w:val="00BB696C"/>
    <w:rsid w:val="00BC00CD"/>
    <w:rsid w:val="00BC09DE"/>
    <w:rsid w:val="00BC157F"/>
    <w:rsid w:val="00BC1758"/>
    <w:rsid w:val="00BC18C4"/>
    <w:rsid w:val="00BC1C62"/>
    <w:rsid w:val="00BC1DF0"/>
    <w:rsid w:val="00BC23E0"/>
    <w:rsid w:val="00BC275D"/>
    <w:rsid w:val="00BC2B9A"/>
    <w:rsid w:val="00BC2CC3"/>
    <w:rsid w:val="00BC336F"/>
    <w:rsid w:val="00BC3576"/>
    <w:rsid w:val="00BC3E34"/>
    <w:rsid w:val="00BC47C7"/>
    <w:rsid w:val="00BC5475"/>
    <w:rsid w:val="00BC6422"/>
    <w:rsid w:val="00BC7798"/>
    <w:rsid w:val="00BC7956"/>
    <w:rsid w:val="00BD052D"/>
    <w:rsid w:val="00BD05EA"/>
    <w:rsid w:val="00BD06A7"/>
    <w:rsid w:val="00BD0F82"/>
    <w:rsid w:val="00BD120B"/>
    <w:rsid w:val="00BD2136"/>
    <w:rsid w:val="00BD4001"/>
    <w:rsid w:val="00BD4C39"/>
    <w:rsid w:val="00BD552C"/>
    <w:rsid w:val="00BD57BE"/>
    <w:rsid w:val="00BD6048"/>
    <w:rsid w:val="00BD626B"/>
    <w:rsid w:val="00BD64BF"/>
    <w:rsid w:val="00BD72AA"/>
    <w:rsid w:val="00BE0757"/>
    <w:rsid w:val="00BE0D57"/>
    <w:rsid w:val="00BE1399"/>
    <w:rsid w:val="00BE1E51"/>
    <w:rsid w:val="00BE2B30"/>
    <w:rsid w:val="00BE4EBE"/>
    <w:rsid w:val="00BE5656"/>
    <w:rsid w:val="00BE5882"/>
    <w:rsid w:val="00BE58A0"/>
    <w:rsid w:val="00BE5EA8"/>
    <w:rsid w:val="00BE6197"/>
    <w:rsid w:val="00BE76F2"/>
    <w:rsid w:val="00BE76FA"/>
    <w:rsid w:val="00BF1094"/>
    <w:rsid w:val="00BF14C6"/>
    <w:rsid w:val="00BF1FC1"/>
    <w:rsid w:val="00BF2151"/>
    <w:rsid w:val="00BF2197"/>
    <w:rsid w:val="00BF3000"/>
    <w:rsid w:val="00BF351F"/>
    <w:rsid w:val="00BF39D2"/>
    <w:rsid w:val="00BF4147"/>
    <w:rsid w:val="00BF5368"/>
    <w:rsid w:val="00BF5DDD"/>
    <w:rsid w:val="00BF63F3"/>
    <w:rsid w:val="00BF6F1A"/>
    <w:rsid w:val="00C00237"/>
    <w:rsid w:val="00C00FB6"/>
    <w:rsid w:val="00C021FB"/>
    <w:rsid w:val="00C025AB"/>
    <w:rsid w:val="00C02932"/>
    <w:rsid w:val="00C03168"/>
    <w:rsid w:val="00C03EC7"/>
    <w:rsid w:val="00C0404F"/>
    <w:rsid w:val="00C051EB"/>
    <w:rsid w:val="00C06C89"/>
    <w:rsid w:val="00C10789"/>
    <w:rsid w:val="00C10DB8"/>
    <w:rsid w:val="00C11662"/>
    <w:rsid w:val="00C119D3"/>
    <w:rsid w:val="00C14D45"/>
    <w:rsid w:val="00C15CF1"/>
    <w:rsid w:val="00C15D6F"/>
    <w:rsid w:val="00C1633E"/>
    <w:rsid w:val="00C178F9"/>
    <w:rsid w:val="00C200CD"/>
    <w:rsid w:val="00C20C36"/>
    <w:rsid w:val="00C20C51"/>
    <w:rsid w:val="00C212CF"/>
    <w:rsid w:val="00C218B5"/>
    <w:rsid w:val="00C226BF"/>
    <w:rsid w:val="00C2364E"/>
    <w:rsid w:val="00C23A3B"/>
    <w:rsid w:val="00C252F2"/>
    <w:rsid w:val="00C253B7"/>
    <w:rsid w:val="00C26B4E"/>
    <w:rsid w:val="00C270D3"/>
    <w:rsid w:val="00C27B24"/>
    <w:rsid w:val="00C27DAA"/>
    <w:rsid w:val="00C30BF1"/>
    <w:rsid w:val="00C30D16"/>
    <w:rsid w:val="00C30F4C"/>
    <w:rsid w:val="00C31BF3"/>
    <w:rsid w:val="00C31CDA"/>
    <w:rsid w:val="00C323EC"/>
    <w:rsid w:val="00C3260F"/>
    <w:rsid w:val="00C32AA3"/>
    <w:rsid w:val="00C32C7B"/>
    <w:rsid w:val="00C33592"/>
    <w:rsid w:val="00C33AED"/>
    <w:rsid w:val="00C344F6"/>
    <w:rsid w:val="00C348B6"/>
    <w:rsid w:val="00C34A1C"/>
    <w:rsid w:val="00C34A4D"/>
    <w:rsid w:val="00C356E3"/>
    <w:rsid w:val="00C364B6"/>
    <w:rsid w:val="00C37F9C"/>
    <w:rsid w:val="00C413B8"/>
    <w:rsid w:val="00C41D9C"/>
    <w:rsid w:val="00C42315"/>
    <w:rsid w:val="00C42534"/>
    <w:rsid w:val="00C4308F"/>
    <w:rsid w:val="00C4332F"/>
    <w:rsid w:val="00C4344F"/>
    <w:rsid w:val="00C4346C"/>
    <w:rsid w:val="00C44BC3"/>
    <w:rsid w:val="00C45288"/>
    <w:rsid w:val="00C45C13"/>
    <w:rsid w:val="00C45EF8"/>
    <w:rsid w:val="00C45F71"/>
    <w:rsid w:val="00C4642C"/>
    <w:rsid w:val="00C46784"/>
    <w:rsid w:val="00C468CD"/>
    <w:rsid w:val="00C47349"/>
    <w:rsid w:val="00C473AF"/>
    <w:rsid w:val="00C47497"/>
    <w:rsid w:val="00C47CBA"/>
    <w:rsid w:val="00C50353"/>
    <w:rsid w:val="00C513C2"/>
    <w:rsid w:val="00C51668"/>
    <w:rsid w:val="00C5184D"/>
    <w:rsid w:val="00C53047"/>
    <w:rsid w:val="00C535A5"/>
    <w:rsid w:val="00C53633"/>
    <w:rsid w:val="00C5454D"/>
    <w:rsid w:val="00C5519B"/>
    <w:rsid w:val="00C57D43"/>
    <w:rsid w:val="00C605D2"/>
    <w:rsid w:val="00C605D7"/>
    <w:rsid w:val="00C61A49"/>
    <w:rsid w:val="00C61B44"/>
    <w:rsid w:val="00C62591"/>
    <w:rsid w:val="00C62F2B"/>
    <w:rsid w:val="00C63043"/>
    <w:rsid w:val="00C63364"/>
    <w:rsid w:val="00C63380"/>
    <w:rsid w:val="00C63A26"/>
    <w:rsid w:val="00C63E6D"/>
    <w:rsid w:val="00C641A3"/>
    <w:rsid w:val="00C6450A"/>
    <w:rsid w:val="00C651EF"/>
    <w:rsid w:val="00C65846"/>
    <w:rsid w:val="00C70752"/>
    <w:rsid w:val="00C707A9"/>
    <w:rsid w:val="00C7086A"/>
    <w:rsid w:val="00C70985"/>
    <w:rsid w:val="00C70AC8"/>
    <w:rsid w:val="00C72FC6"/>
    <w:rsid w:val="00C73783"/>
    <w:rsid w:val="00C73D8E"/>
    <w:rsid w:val="00C73DB6"/>
    <w:rsid w:val="00C7444C"/>
    <w:rsid w:val="00C753CB"/>
    <w:rsid w:val="00C75FF7"/>
    <w:rsid w:val="00C765DC"/>
    <w:rsid w:val="00C76B37"/>
    <w:rsid w:val="00C76DEB"/>
    <w:rsid w:val="00C8119F"/>
    <w:rsid w:val="00C81243"/>
    <w:rsid w:val="00C817DA"/>
    <w:rsid w:val="00C819F2"/>
    <w:rsid w:val="00C81E9F"/>
    <w:rsid w:val="00C820D4"/>
    <w:rsid w:val="00C8212F"/>
    <w:rsid w:val="00C82424"/>
    <w:rsid w:val="00C82515"/>
    <w:rsid w:val="00C82744"/>
    <w:rsid w:val="00C82B18"/>
    <w:rsid w:val="00C8360A"/>
    <w:rsid w:val="00C83648"/>
    <w:rsid w:val="00C84CF5"/>
    <w:rsid w:val="00C8513B"/>
    <w:rsid w:val="00C85FCB"/>
    <w:rsid w:val="00C86041"/>
    <w:rsid w:val="00C861C3"/>
    <w:rsid w:val="00C865A1"/>
    <w:rsid w:val="00C86BDE"/>
    <w:rsid w:val="00C86E67"/>
    <w:rsid w:val="00C8777A"/>
    <w:rsid w:val="00C90A42"/>
    <w:rsid w:val="00C90D8C"/>
    <w:rsid w:val="00C90E6E"/>
    <w:rsid w:val="00C90E94"/>
    <w:rsid w:val="00C914ED"/>
    <w:rsid w:val="00C91BEF"/>
    <w:rsid w:val="00C91E6F"/>
    <w:rsid w:val="00C91E97"/>
    <w:rsid w:val="00C934D0"/>
    <w:rsid w:val="00C9369C"/>
    <w:rsid w:val="00C956D1"/>
    <w:rsid w:val="00C96770"/>
    <w:rsid w:val="00C96B18"/>
    <w:rsid w:val="00C96C2F"/>
    <w:rsid w:val="00C97045"/>
    <w:rsid w:val="00C97436"/>
    <w:rsid w:val="00C97F13"/>
    <w:rsid w:val="00CA0251"/>
    <w:rsid w:val="00CA0A2E"/>
    <w:rsid w:val="00CA22A1"/>
    <w:rsid w:val="00CA2545"/>
    <w:rsid w:val="00CA2A97"/>
    <w:rsid w:val="00CA2E6F"/>
    <w:rsid w:val="00CA38F5"/>
    <w:rsid w:val="00CA4AB4"/>
    <w:rsid w:val="00CA4B67"/>
    <w:rsid w:val="00CA6190"/>
    <w:rsid w:val="00CA749A"/>
    <w:rsid w:val="00CB03F3"/>
    <w:rsid w:val="00CB20C0"/>
    <w:rsid w:val="00CB2817"/>
    <w:rsid w:val="00CB2D20"/>
    <w:rsid w:val="00CB390D"/>
    <w:rsid w:val="00CB43E9"/>
    <w:rsid w:val="00CB51A9"/>
    <w:rsid w:val="00CB6D24"/>
    <w:rsid w:val="00CB732F"/>
    <w:rsid w:val="00CC04EE"/>
    <w:rsid w:val="00CC0FC9"/>
    <w:rsid w:val="00CC10BF"/>
    <w:rsid w:val="00CC27DA"/>
    <w:rsid w:val="00CC3D49"/>
    <w:rsid w:val="00CC40DE"/>
    <w:rsid w:val="00CC6412"/>
    <w:rsid w:val="00CC6437"/>
    <w:rsid w:val="00CC696E"/>
    <w:rsid w:val="00CC6F1A"/>
    <w:rsid w:val="00CD060E"/>
    <w:rsid w:val="00CD0D32"/>
    <w:rsid w:val="00CD16DD"/>
    <w:rsid w:val="00CD2AA3"/>
    <w:rsid w:val="00CD3DE7"/>
    <w:rsid w:val="00CD3EF8"/>
    <w:rsid w:val="00CD44D1"/>
    <w:rsid w:val="00CD45BE"/>
    <w:rsid w:val="00CD4FF2"/>
    <w:rsid w:val="00CD5A4A"/>
    <w:rsid w:val="00CD69AF"/>
    <w:rsid w:val="00CD6CC7"/>
    <w:rsid w:val="00CE1401"/>
    <w:rsid w:val="00CE2526"/>
    <w:rsid w:val="00CE296E"/>
    <w:rsid w:val="00CE328C"/>
    <w:rsid w:val="00CE4D97"/>
    <w:rsid w:val="00CE7CE0"/>
    <w:rsid w:val="00CF01C2"/>
    <w:rsid w:val="00CF0884"/>
    <w:rsid w:val="00CF0C96"/>
    <w:rsid w:val="00CF19C3"/>
    <w:rsid w:val="00CF2047"/>
    <w:rsid w:val="00CF2CC6"/>
    <w:rsid w:val="00CF3DAB"/>
    <w:rsid w:val="00CF4773"/>
    <w:rsid w:val="00CF4DAB"/>
    <w:rsid w:val="00CF5C20"/>
    <w:rsid w:val="00CF6723"/>
    <w:rsid w:val="00CF73CB"/>
    <w:rsid w:val="00CF779E"/>
    <w:rsid w:val="00CF7938"/>
    <w:rsid w:val="00CF79A9"/>
    <w:rsid w:val="00CF7E9C"/>
    <w:rsid w:val="00CF7E9D"/>
    <w:rsid w:val="00D00EA0"/>
    <w:rsid w:val="00D01120"/>
    <w:rsid w:val="00D018F9"/>
    <w:rsid w:val="00D02988"/>
    <w:rsid w:val="00D0301A"/>
    <w:rsid w:val="00D03B7B"/>
    <w:rsid w:val="00D03D31"/>
    <w:rsid w:val="00D04EAB"/>
    <w:rsid w:val="00D04EFD"/>
    <w:rsid w:val="00D04FCF"/>
    <w:rsid w:val="00D04FE8"/>
    <w:rsid w:val="00D0552C"/>
    <w:rsid w:val="00D05602"/>
    <w:rsid w:val="00D10A78"/>
    <w:rsid w:val="00D12795"/>
    <w:rsid w:val="00D134F5"/>
    <w:rsid w:val="00D1364B"/>
    <w:rsid w:val="00D13F3C"/>
    <w:rsid w:val="00D140A1"/>
    <w:rsid w:val="00D141A7"/>
    <w:rsid w:val="00D14352"/>
    <w:rsid w:val="00D14A1D"/>
    <w:rsid w:val="00D15B89"/>
    <w:rsid w:val="00D16234"/>
    <w:rsid w:val="00D1638E"/>
    <w:rsid w:val="00D169AB"/>
    <w:rsid w:val="00D1797D"/>
    <w:rsid w:val="00D17B41"/>
    <w:rsid w:val="00D20F8A"/>
    <w:rsid w:val="00D21423"/>
    <w:rsid w:val="00D21B58"/>
    <w:rsid w:val="00D21C47"/>
    <w:rsid w:val="00D21F1A"/>
    <w:rsid w:val="00D2258E"/>
    <w:rsid w:val="00D22913"/>
    <w:rsid w:val="00D22D0F"/>
    <w:rsid w:val="00D2343A"/>
    <w:rsid w:val="00D255D8"/>
    <w:rsid w:val="00D25C77"/>
    <w:rsid w:val="00D25DD3"/>
    <w:rsid w:val="00D25FF0"/>
    <w:rsid w:val="00D2632C"/>
    <w:rsid w:val="00D275EB"/>
    <w:rsid w:val="00D27AC2"/>
    <w:rsid w:val="00D27E38"/>
    <w:rsid w:val="00D30F47"/>
    <w:rsid w:val="00D31DDF"/>
    <w:rsid w:val="00D32003"/>
    <w:rsid w:val="00D321B3"/>
    <w:rsid w:val="00D3257E"/>
    <w:rsid w:val="00D326A4"/>
    <w:rsid w:val="00D32AAB"/>
    <w:rsid w:val="00D33609"/>
    <w:rsid w:val="00D33E4F"/>
    <w:rsid w:val="00D33F1C"/>
    <w:rsid w:val="00D34430"/>
    <w:rsid w:val="00D34E73"/>
    <w:rsid w:val="00D35565"/>
    <w:rsid w:val="00D355CC"/>
    <w:rsid w:val="00D35E0C"/>
    <w:rsid w:val="00D35FAD"/>
    <w:rsid w:val="00D36398"/>
    <w:rsid w:val="00D36C78"/>
    <w:rsid w:val="00D3741E"/>
    <w:rsid w:val="00D377F9"/>
    <w:rsid w:val="00D37BE7"/>
    <w:rsid w:val="00D400A5"/>
    <w:rsid w:val="00D4026B"/>
    <w:rsid w:val="00D40D26"/>
    <w:rsid w:val="00D4119A"/>
    <w:rsid w:val="00D419AE"/>
    <w:rsid w:val="00D44B4D"/>
    <w:rsid w:val="00D44E9E"/>
    <w:rsid w:val="00D4522C"/>
    <w:rsid w:val="00D45C3E"/>
    <w:rsid w:val="00D4627C"/>
    <w:rsid w:val="00D4737D"/>
    <w:rsid w:val="00D47E68"/>
    <w:rsid w:val="00D47FC7"/>
    <w:rsid w:val="00D50183"/>
    <w:rsid w:val="00D50828"/>
    <w:rsid w:val="00D50A2C"/>
    <w:rsid w:val="00D5109E"/>
    <w:rsid w:val="00D51688"/>
    <w:rsid w:val="00D51BEF"/>
    <w:rsid w:val="00D52686"/>
    <w:rsid w:val="00D52950"/>
    <w:rsid w:val="00D5380D"/>
    <w:rsid w:val="00D549B2"/>
    <w:rsid w:val="00D54C69"/>
    <w:rsid w:val="00D56456"/>
    <w:rsid w:val="00D5740F"/>
    <w:rsid w:val="00D57A01"/>
    <w:rsid w:val="00D60150"/>
    <w:rsid w:val="00D61D52"/>
    <w:rsid w:val="00D61EBC"/>
    <w:rsid w:val="00D6204B"/>
    <w:rsid w:val="00D626B6"/>
    <w:rsid w:val="00D62737"/>
    <w:rsid w:val="00D62E3F"/>
    <w:rsid w:val="00D6449E"/>
    <w:rsid w:val="00D64EEB"/>
    <w:rsid w:val="00D65BFF"/>
    <w:rsid w:val="00D6639E"/>
    <w:rsid w:val="00D673AA"/>
    <w:rsid w:val="00D67404"/>
    <w:rsid w:val="00D67549"/>
    <w:rsid w:val="00D67725"/>
    <w:rsid w:val="00D7099A"/>
    <w:rsid w:val="00D70AC7"/>
    <w:rsid w:val="00D7290B"/>
    <w:rsid w:val="00D73F8D"/>
    <w:rsid w:val="00D7413C"/>
    <w:rsid w:val="00D751E7"/>
    <w:rsid w:val="00D7567A"/>
    <w:rsid w:val="00D76543"/>
    <w:rsid w:val="00D76E71"/>
    <w:rsid w:val="00D77430"/>
    <w:rsid w:val="00D774A1"/>
    <w:rsid w:val="00D776DD"/>
    <w:rsid w:val="00D806A0"/>
    <w:rsid w:val="00D8095A"/>
    <w:rsid w:val="00D80B85"/>
    <w:rsid w:val="00D810A2"/>
    <w:rsid w:val="00D83A31"/>
    <w:rsid w:val="00D83A67"/>
    <w:rsid w:val="00D8453F"/>
    <w:rsid w:val="00D847B2"/>
    <w:rsid w:val="00D85FC2"/>
    <w:rsid w:val="00D85FCE"/>
    <w:rsid w:val="00D8631F"/>
    <w:rsid w:val="00D86E5A"/>
    <w:rsid w:val="00D90F21"/>
    <w:rsid w:val="00D90F2A"/>
    <w:rsid w:val="00D91179"/>
    <w:rsid w:val="00D92299"/>
    <w:rsid w:val="00D96FF7"/>
    <w:rsid w:val="00D97492"/>
    <w:rsid w:val="00D9752A"/>
    <w:rsid w:val="00D978E1"/>
    <w:rsid w:val="00D97EC1"/>
    <w:rsid w:val="00DA2EDE"/>
    <w:rsid w:val="00DA40B1"/>
    <w:rsid w:val="00DA475C"/>
    <w:rsid w:val="00DA4CB1"/>
    <w:rsid w:val="00DA51E6"/>
    <w:rsid w:val="00DA5706"/>
    <w:rsid w:val="00DA7034"/>
    <w:rsid w:val="00DA7D1A"/>
    <w:rsid w:val="00DB1B4A"/>
    <w:rsid w:val="00DB1FCD"/>
    <w:rsid w:val="00DB277D"/>
    <w:rsid w:val="00DB27F8"/>
    <w:rsid w:val="00DB28AA"/>
    <w:rsid w:val="00DB3562"/>
    <w:rsid w:val="00DB388C"/>
    <w:rsid w:val="00DB558D"/>
    <w:rsid w:val="00DB6594"/>
    <w:rsid w:val="00DB672B"/>
    <w:rsid w:val="00DB68A8"/>
    <w:rsid w:val="00DB7359"/>
    <w:rsid w:val="00DB7B0F"/>
    <w:rsid w:val="00DB7F8D"/>
    <w:rsid w:val="00DC0CFA"/>
    <w:rsid w:val="00DC1233"/>
    <w:rsid w:val="00DC486B"/>
    <w:rsid w:val="00DC52B8"/>
    <w:rsid w:val="00DC5441"/>
    <w:rsid w:val="00DC56A2"/>
    <w:rsid w:val="00DC6268"/>
    <w:rsid w:val="00DC6C22"/>
    <w:rsid w:val="00DC71C7"/>
    <w:rsid w:val="00DC71FC"/>
    <w:rsid w:val="00DC785E"/>
    <w:rsid w:val="00DC7C7D"/>
    <w:rsid w:val="00DD0046"/>
    <w:rsid w:val="00DD0245"/>
    <w:rsid w:val="00DD03BD"/>
    <w:rsid w:val="00DD070B"/>
    <w:rsid w:val="00DD20B3"/>
    <w:rsid w:val="00DD22F8"/>
    <w:rsid w:val="00DD2B2E"/>
    <w:rsid w:val="00DD2CF4"/>
    <w:rsid w:val="00DD382C"/>
    <w:rsid w:val="00DD3DB3"/>
    <w:rsid w:val="00DD4205"/>
    <w:rsid w:val="00DD4646"/>
    <w:rsid w:val="00DD472F"/>
    <w:rsid w:val="00DD4A0E"/>
    <w:rsid w:val="00DD58DF"/>
    <w:rsid w:val="00DD6138"/>
    <w:rsid w:val="00DD7166"/>
    <w:rsid w:val="00DD75EF"/>
    <w:rsid w:val="00DD78A0"/>
    <w:rsid w:val="00DD7F48"/>
    <w:rsid w:val="00DE0379"/>
    <w:rsid w:val="00DE0C86"/>
    <w:rsid w:val="00DE0EB4"/>
    <w:rsid w:val="00DE1FA8"/>
    <w:rsid w:val="00DE2168"/>
    <w:rsid w:val="00DE41B8"/>
    <w:rsid w:val="00DE4788"/>
    <w:rsid w:val="00DE4FBE"/>
    <w:rsid w:val="00DE5272"/>
    <w:rsid w:val="00DE5660"/>
    <w:rsid w:val="00DE57D5"/>
    <w:rsid w:val="00DE6F32"/>
    <w:rsid w:val="00DE74FD"/>
    <w:rsid w:val="00DF0256"/>
    <w:rsid w:val="00DF0442"/>
    <w:rsid w:val="00DF04C5"/>
    <w:rsid w:val="00DF0BCD"/>
    <w:rsid w:val="00DF24FD"/>
    <w:rsid w:val="00DF251B"/>
    <w:rsid w:val="00DF2716"/>
    <w:rsid w:val="00DF32EE"/>
    <w:rsid w:val="00DF3463"/>
    <w:rsid w:val="00DF3AA8"/>
    <w:rsid w:val="00DF505D"/>
    <w:rsid w:val="00DF549E"/>
    <w:rsid w:val="00DF569A"/>
    <w:rsid w:val="00DF60F4"/>
    <w:rsid w:val="00DF61B7"/>
    <w:rsid w:val="00DF6666"/>
    <w:rsid w:val="00DF6AD9"/>
    <w:rsid w:val="00DF6F34"/>
    <w:rsid w:val="00E002E2"/>
    <w:rsid w:val="00E015AC"/>
    <w:rsid w:val="00E01693"/>
    <w:rsid w:val="00E01F9A"/>
    <w:rsid w:val="00E026BF"/>
    <w:rsid w:val="00E030EB"/>
    <w:rsid w:val="00E0315A"/>
    <w:rsid w:val="00E03945"/>
    <w:rsid w:val="00E03EAC"/>
    <w:rsid w:val="00E04BF9"/>
    <w:rsid w:val="00E05483"/>
    <w:rsid w:val="00E05ABA"/>
    <w:rsid w:val="00E06716"/>
    <w:rsid w:val="00E06CD5"/>
    <w:rsid w:val="00E0781D"/>
    <w:rsid w:val="00E07DF5"/>
    <w:rsid w:val="00E104E7"/>
    <w:rsid w:val="00E10E5C"/>
    <w:rsid w:val="00E11EDD"/>
    <w:rsid w:val="00E11FD9"/>
    <w:rsid w:val="00E12015"/>
    <w:rsid w:val="00E12312"/>
    <w:rsid w:val="00E13086"/>
    <w:rsid w:val="00E136EC"/>
    <w:rsid w:val="00E1395E"/>
    <w:rsid w:val="00E1396C"/>
    <w:rsid w:val="00E1458A"/>
    <w:rsid w:val="00E14908"/>
    <w:rsid w:val="00E14C77"/>
    <w:rsid w:val="00E1603A"/>
    <w:rsid w:val="00E16570"/>
    <w:rsid w:val="00E169EA"/>
    <w:rsid w:val="00E17181"/>
    <w:rsid w:val="00E20672"/>
    <w:rsid w:val="00E213E9"/>
    <w:rsid w:val="00E2146F"/>
    <w:rsid w:val="00E21778"/>
    <w:rsid w:val="00E2207A"/>
    <w:rsid w:val="00E222D8"/>
    <w:rsid w:val="00E22B48"/>
    <w:rsid w:val="00E23013"/>
    <w:rsid w:val="00E240D3"/>
    <w:rsid w:val="00E2424B"/>
    <w:rsid w:val="00E25486"/>
    <w:rsid w:val="00E26B7E"/>
    <w:rsid w:val="00E26F49"/>
    <w:rsid w:val="00E27329"/>
    <w:rsid w:val="00E312B9"/>
    <w:rsid w:val="00E32792"/>
    <w:rsid w:val="00E32CD7"/>
    <w:rsid w:val="00E32D8A"/>
    <w:rsid w:val="00E3370E"/>
    <w:rsid w:val="00E33883"/>
    <w:rsid w:val="00E3406D"/>
    <w:rsid w:val="00E34216"/>
    <w:rsid w:val="00E342DA"/>
    <w:rsid w:val="00E3447E"/>
    <w:rsid w:val="00E34B6F"/>
    <w:rsid w:val="00E3511F"/>
    <w:rsid w:val="00E3582B"/>
    <w:rsid w:val="00E36251"/>
    <w:rsid w:val="00E36BEF"/>
    <w:rsid w:val="00E3718D"/>
    <w:rsid w:val="00E371A2"/>
    <w:rsid w:val="00E37462"/>
    <w:rsid w:val="00E37F22"/>
    <w:rsid w:val="00E37FC1"/>
    <w:rsid w:val="00E40013"/>
    <w:rsid w:val="00E40857"/>
    <w:rsid w:val="00E40E7D"/>
    <w:rsid w:val="00E415C6"/>
    <w:rsid w:val="00E4185A"/>
    <w:rsid w:val="00E41C10"/>
    <w:rsid w:val="00E43F96"/>
    <w:rsid w:val="00E44008"/>
    <w:rsid w:val="00E447BF"/>
    <w:rsid w:val="00E4491D"/>
    <w:rsid w:val="00E4582D"/>
    <w:rsid w:val="00E4655A"/>
    <w:rsid w:val="00E50467"/>
    <w:rsid w:val="00E515FF"/>
    <w:rsid w:val="00E52361"/>
    <w:rsid w:val="00E530E2"/>
    <w:rsid w:val="00E53435"/>
    <w:rsid w:val="00E54952"/>
    <w:rsid w:val="00E5510D"/>
    <w:rsid w:val="00E55CD0"/>
    <w:rsid w:val="00E568D1"/>
    <w:rsid w:val="00E56BDD"/>
    <w:rsid w:val="00E5751A"/>
    <w:rsid w:val="00E57A4B"/>
    <w:rsid w:val="00E60032"/>
    <w:rsid w:val="00E60954"/>
    <w:rsid w:val="00E60C70"/>
    <w:rsid w:val="00E61123"/>
    <w:rsid w:val="00E611D5"/>
    <w:rsid w:val="00E62CBA"/>
    <w:rsid w:val="00E63064"/>
    <w:rsid w:val="00E63518"/>
    <w:rsid w:val="00E638A8"/>
    <w:rsid w:val="00E63C04"/>
    <w:rsid w:val="00E63E53"/>
    <w:rsid w:val="00E640DC"/>
    <w:rsid w:val="00E6412D"/>
    <w:rsid w:val="00E6425B"/>
    <w:rsid w:val="00E668BB"/>
    <w:rsid w:val="00E67275"/>
    <w:rsid w:val="00E67E5B"/>
    <w:rsid w:val="00E714F4"/>
    <w:rsid w:val="00E71BC4"/>
    <w:rsid w:val="00E71F03"/>
    <w:rsid w:val="00E729DF"/>
    <w:rsid w:val="00E73E00"/>
    <w:rsid w:val="00E74128"/>
    <w:rsid w:val="00E75F3B"/>
    <w:rsid w:val="00E7647A"/>
    <w:rsid w:val="00E764D1"/>
    <w:rsid w:val="00E769DB"/>
    <w:rsid w:val="00E776C3"/>
    <w:rsid w:val="00E77C94"/>
    <w:rsid w:val="00E80CA7"/>
    <w:rsid w:val="00E81549"/>
    <w:rsid w:val="00E819A2"/>
    <w:rsid w:val="00E81B67"/>
    <w:rsid w:val="00E81D59"/>
    <w:rsid w:val="00E8224D"/>
    <w:rsid w:val="00E82303"/>
    <w:rsid w:val="00E830E6"/>
    <w:rsid w:val="00E83F6A"/>
    <w:rsid w:val="00E854B0"/>
    <w:rsid w:val="00E85DBE"/>
    <w:rsid w:val="00E86D3D"/>
    <w:rsid w:val="00E872D8"/>
    <w:rsid w:val="00E8762B"/>
    <w:rsid w:val="00E90764"/>
    <w:rsid w:val="00E924FC"/>
    <w:rsid w:val="00E929E4"/>
    <w:rsid w:val="00E92CFC"/>
    <w:rsid w:val="00E931F6"/>
    <w:rsid w:val="00E93F8B"/>
    <w:rsid w:val="00E944F4"/>
    <w:rsid w:val="00E948CD"/>
    <w:rsid w:val="00E950A2"/>
    <w:rsid w:val="00E95EF6"/>
    <w:rsid w:val="00E96423"/>
    <w:rsid w:val="00E965C6"/>
    <w:rsid w:val="00E96A59"/>
    <w:rsid w:val="00E97527"/>
    <w:rsid w:val="00E97898"/>
    <w:rsid w:val="00EA06CF"/>
    <w:rsid w:val="00EA07D4"/>
    <w:rsid w:val="00EA0814"/>
    <w:rsid w:val="00EA0C5B"/>
    <w:rsid w:val="00EA2A63"/>
    <w:rsid w:val="00EA33E6"/>
    <w:rsid w:val="00EA420D"/>
    <w:rsid w:val="00EA46B2"/>
    <w:rsid w:val="00EA516E"/>
    <w:rsid w:val="00EA745C"/>
    <w:rsid w:val="00EA75E9"/>
    <w:rsid w:val="00EB0C1D"/>
    <w:rsid w:val="00EB0D08"/>
    <w:rsid w:val="00EB1714"/>
    <w:rsid w:val="00EB1C42"/>
    <w:rsid w:val="00EB23FD"/>
    <w:rsid w:val="00EB2DD5"/>
    <w:rsid w:val="00EB30D0"/>
    <w:rsid w:val="00EB47C7"/>
    <w:rsid w:val="00EB51C0"/>
    <w:rsid w:val="00EB5AB0"/>
    <w:rsid w:val="00EB61AA"/>
    <w:rsid w:val="00EB64F1"/>
    <w:rsid w:val="00EB6721"/>
    <w:rsid w:val="00EB6932"/>
    <w:rsid w:val="00EB6A66"/>
    <w:rsid w:val="00EC3BD7"/>
    <w:rsid w:val="00EC3BE6"/>
    <w:rsid w:val="00EC42C5"/>
    <w:rsid w:val="00EC42DA"/>
    <w:rsid w:val="00EC4981"/>
    <w:rsid w:val="00EC4FD5"/>
    <w:rsid w:val="00EC7B62"/>
    <w:rsid w:val="00ED1165"/>
    <w:rsid w:val="00ED1A56"/>
    <w:rsid w:val="00ED21AF"/>
    <w:rsid w:val="00ED23F9"/>
    <w:rsid w:val="00ED337C"/>
    <w:rsid w:val="00ED399B"/>
    <w:rsid w:val="00ED3D61"/>
    <w:rsid w:val="00ED42D3"/>
    <w:rsid w:val="00ED44F1"/>
    <w:rsid w:val="00ED44F4"/>
    <w:rsid w:val="00ED4F89"/>
    <w:rsid w:val="00ED5542"/>
    <w:rsid w:val="00ED57F5"/>
    <w:rsid w:val="00ED60B9"/>
    <w:rsid w:val="00ED62D2"/>
    <w:rsid w:val="00ED6B11"/>
    <w:rsid w:val="00ED6EE1"/>
    <w:rsid w:val="00ED71EF"/>
    <w:rsid w:val="00ED72F3"/>
    <w:rsid w:val="00ED7C7C"/>
    <w:rsid w:val="00EE0EDC"/>
    <w:rsid w:val="00EE1BD2"/>
    <w:rsid w:val="00EE2ACD"/>
    <w:rsid w:val="00EE2ED5"/>
    <w:rsid w:val="00EE4160"/>
    <w:rsid w:val="00EE4606"/>
    <w:rsid w:val="00EE47AF"/>
    <w:rsid w:val="00EE5178"/>
    <w:rsid w:val="00EE5814"/>
    <w:rsid w:val="00EE581C"/>
    <w:rsid w:val="00EE5854"/>
    <w:rsid w:val="00EE59AF"/>
    <w:rsid w:val="00EE6047"/>
    <w:rsid w:val="00EE6224"/>
    <w:rsid w:val="00EE69BD"/>
    <w:rsid w:val="00EF2B66"/>
    <w:rsid w:val="00EF370F"/>
    <w:rsid w:val="00EF4D3C"/>
    <w:rsid w:val="00EF6347"/>
    <w:rsid w:val="00EF6EE5"/>
    <w:rsid w:val="00EF6F22"/>
    <w:rsid w:val="00EF6FED"/>
    <w:rsid w:val="00EF785F"/>
    <w:rsid w:val="00EF7F53"/>
    <w:rsid w:val="00F00C38"/>
    <w:rsid w:val="00F0140A"/>
    <w:rsid w:val="00F02228"/>
    <w:rsid w:val="00F02B1D"/>
    <w:rsid w:val="00F02D2A"/>
    <w:rsid w:val="00F02E56"/>
    <w:rsid w:val="00F0320B"/>
    <w:rsid w:val="00F03BE8"/>
    <w:rsid w:val="00F03F53"/>
    <w:rsid w:val="00F04225"/>
    <w:rsid w:val="00F05300"/>
    <w:rsid w:val="00F05876"/>
    <w:rsid w:val="00F0592B"/>
    <w:rsid w:val="00F05C27"/>
    <w:rsid w:val="00F05E4E"/>
    <w:rsid w:val="00F072F1"/>
    <w:rsid w:val="00F106DF"/>
    <w:rsid w:val="00F11039"/>
    <w:rsid w:val="00F111B2"/>
    <w:rsid w:val="00F119F5"/>
    <w:rsid w:val="00F13029"/>
    <w:rsid w:val="00F13524"/>
    <w:rsid w:val="00F14055"/>
    <w:rsid w:val="00F1432D"/>
    <w:rsid w:val="00F1491D"/>
    <w:rsid w:val="00F1533C"/>
    <w:rsid w:val="00F15AD2"/>
    <w:rsid w:val="00F15D58"/>
    <w:rsid w:val="00F16705"/>
    <w:rsid w:val="00F16C48"/>
    <w:rsid w:val="00F1772E"/>
    <w:rsid w:val="00F17F29"/>
    <w:rsid w:val="00F209FF"/>
    <w:rsid w:val="00F20ECF"/>
    <w:rsid w:val="00F212C2"/>
    <w:rsid w:val="00F217A2"/>
    <w:rsid w:val="00F21AB4"/>
    <w:rsid w:val="00F225B5"/>
    <w:rsid w:val="00F230B2"/>
    <w:rsid w:val="00F24533"/>
    <w:rsid w:val="00F250CD"/>
    <w:rsid w:val="00F2581E"/>
    <w:rsid w:val="00F26504"/>
    <w:rsid w:val="00F26B00"/>
    <w:rsid w:val="00F27210"/>
    <w:rsid w:val="00F27286"/>
    <w:rsid w:val="00F304FF"/>
    <w:rsid w:val="00F30709"/>
    <w:rsid w:val="00F3085D"/>
    <w:rsid w:val="00F30F27"/>
    <w:rsid w:val="00F32F29"/>
    <w:rsid w:val="00F330B4"/>
    <w:rsid w:val="00F33609"/>
    <w:rsid w:val="00F342B6"/>
    <w:rsid w:val="00F36CDF"/>
    <w:rsid w:val="00F36EA9"/>
    <w:rsid w:val="00F37288"/>
    <w:rsid w:val="00F37CA4"/>
    <w:rsid w:val="00F4026C"/>
    <w:rsid w:val="00F4081F"/>
    <w:rsid w:val="00F4131B"/>
    <w:rsid w:val="00F418A0"/>
    <w:rsid w:val="00F4340A"/>
    <w:rsid w:val="00F43D60"/>
    <w:rsid w:val="00F45362"/>
    <w:rsid w:val="00F45DF7"/>
    <w:rsid w:val="00F46347"/>
    <w:rsid w:val="00F4774A"/>
    <w:rsid w:val="00F47CBF"/>
    <w:rsid w:val="00F519C3"/>
    <w:rsid w:val="00F51A36"/>
    <w:rsid w:val="00F524C8"/>
    <w:rsid w:val="00F52536"/>
    <w:rsid w:val="00F52788"/>
    <w:rsid w:val="00F53435"/>
    <w:rsid w:val="00F537D3"/>
    <w:rsid w:val="00F53F51"/>
    <w:rsid w:val="00F54353"/>
    <w:rsid w:val="00F5454A"/>
    <w:rsid w:val="00F54915"/>
    <w:rsid w:val="00F555C6"/>
    <w:rsid w:val="00F55A18"/>
    <w:rsid w:val="00F55E86"/>
    <w:rsid w:val="00F568CB"/>
    <w:rsid w:val="00F56B21"/>
    <w:rsid w:val="00F57135"/>
    <w:rsid w:val="00F60484"/>
    <w:rsid w:val="00F60D8C"/>
    <w:rsid w:val="00F61334"/>
    <w:rsid w:val="00F6292F"/>
    <w:rsid w:val="00F64833"/>
    <w:rsid w:val="00F64B4B"/>
    <w:rsid w:val="00F64F4B"/>
    <w:rsid w:val="00F662A8"/>
    <w:rsid w:val="00F7089F"/>
    <w:rsid w:val="00F7094A"/>
    <w:rsid w:val="00F70993"/>
    <w:rsid w:val="00F714EB"/>
    <w:rsid w:val="00F71604"/>
    <w:rsid w:val="00F71D1B"/>
    <w:rsid w:val="00F72899"/>
    <w:rsid w:val="00F7377E"/>
    <w:rsid w:val="00F73CFA"/>
    <w:rsid w:val="00F73F0E"/>
    <w:rsid w:val="00F75156"/>
    <w:rsid w:val="00F75508"/>
    <w:rsid w:val="00F761DD"/>
    <w:rsid w:val="00F7731E"/>
    <w:rsid w:val="00F81038"/>
    <w:rsid w:val="00F810E1"/>
    <w:rsid w:val="00F81EF4"/>
    <w:rsid w:val="00F82207"/>
    <w:rsid w:val="00F82781"/>
    <w:rsid w:val="00F83162"/>
    <w:rsid w:val="00F840A4"/>
    <w:rsid w:val="00F84AF8"/>
    <w:rsid w:val="00F84CA3"/>
    <w:rsid w:val="00F84CCA"/>
    <w:rsid w:val="00F84E29"/>
    <w:rsid w:val="00F87614"/>
    <w:rsid w:val="00F87B67"/>
    <w:rsid w:val="00F87DDE"/>
    <w:rsid w:val="00F90AC2"/>
    <w:rsid w:val="00F91404"/>
    <w:rsid w:val="00F92032"/>
    <w:rsid w:val="00F929DC"/>
    <w:rsid w:val="00F92BF5"/>
    <w:rsid w:val="00F933D8"/>
    <w:rsid w:val="00F93E91"/>
    <w:rsid w:val="00F93F6C"/>
    <w:rsid w:val="00F940E3"/>
    <w:rsid w:val="00F966A3"/>
    <w:rsid w:val="00F96E3E"/>
    <w:rsid w:val="00F97B59"/>
    <w:rsid w:val="00FA0421"/>
    <w:rsid w:val="00FA0E95"/>
    <w:rsid w:val="00FA1DC6"/>
    <w:rsid w:val="00FA1E63"/>
    <w:rsid w:val="00FA216D"/>
    <w:rsid w:val="00FA3CBF"/>
    <w:rsid w:val="00FA4576"/>
    <w:rsid w:val="00FA47BD"/>
    <w:rsid w:val="00FA490D"/>
    <w:rsid w:val="00FA5178"/>
    <w:rsid w:val="00FA54B8"/>
    <w:rsid w:val="00FA5621"/>
    <w:rsid w:val="00FA625F"/>
    <w:rsid w:val="00FA6984"/>
    <w:rsid w:val="00FB016E"/>
    <w:rsid w:val="00FB01C8"/>
    <w:rsid w:val="00FB07F6"/>
    <w:rsid w:val="00FB0B4F"/>
    <w:rsid w:val="00FB1164"/>
    <w:rsid w:val="00FB1940"/>
    <w:rsid w:val="00FB23F2"/>
    <w:rsid w:val="00FB2C7C"/>
    <w:rsid w:val="00FB4C2A"/>
    <w:rsid w:val="00FB5159"/>
    <w:rsid w:val="00FB5679"/>
    <w:rsid w:val="00FB584E"/>
    <w:rsid w:val="00FB6979"/>
    <w:rsid w:val="00FB7983"/>
    <w:rsid w:val="00FB7B90"/>
    <w:rsid w:val="00FC066C"/>
    <w:rsid w:val="00FC0AA6"/>
    <w:rsid w:val="00FC1234"/>
    <w:rsid w:val="00FC18AB"/>
    <w:rsid w:val="00FC1EBD"/>
    <w:rsid w:val="00FC3BF2"/>
    <w:rsid w:val="00FC494B"/>
    <w:rsid w:val="00FC4E0F"/>
    <w:rsid w:val="00FC5444"/>
    <w:rsid w:val="00FC567A"/>
    <w:rsid w:val="00FC572F"/>
    <w:rsid w:val="00FC585E"/>
    <w:rsid w:val="00FC6AB8"/>
    <w:rsid w:val="00FC71D7"/>
    <w:rsid w:val="00FC75EA"/>
    <w:rsid w:val="00FC7B3D"/>
    <w:rsid w:val="00FD0CDD"/>
    <w:rsid w:val="00FD0FB7"/>
    <w:rsid w:val="00FD1160"/>
    <w:rsid w:val="00FD195D"/>
    <w:rsid w:val="00FD23B4"/>
    <w:rsid w:val="00FD4CEC"/>
    <w:rsid w:val="00FD4DC2"/>
    <w:rsid w:val="00FD5529"/>
    <w:rsid w:val="00FD56F8"/>
    <w:rsid w:val="00FD589F"/>
    <w:rsid w:val="00FD67BE"/>
    <w:rsid w:val="00FD7375"/>
    <w:rsid w:val="00FE06D7"/>
    <w:rsid w:val="00FE2243"/>
    <w:rsid w:val="00FE2996"/>
    <w:rsid w:val="00FE2C6C"/>
    <w:rsid w:val="00FE2D76"/>
    <w:rsid w:val="00FE358C"/>
    <w:rsid w:val="00FE39DC"/>
    <w:rsid w:val="00FE3BA0"/>
    <w:rsid w:val="00FE42CC"/>
    <w:rsid w:val="00FE4836"/>
    <w:rsid w:val="00FE4F34"/>
    <w:rsid w:val="00FE5638"/>
    <w:rsid w:val="00FE595D"/>
    <w:rsid w:val="00FE5EAF"/>
    <w:rsid w:val="00FE60A9"/>
    <w:rsid w:val="00FE6B8E"/>
    <w:rsid w:val="00FE6C27"/>
    <w:rsid w:val="00FE6C3A"/>
    <w:rsid w:val="00FE7D1E"/>
    <w:rsid w:val="00FF2718"/>
    <w:rsid w:val="00FF274C"/>
    <w:rsid w:val="00FF277A"/>
    <w:rsid w:val="00FF28C5"/>
    <w:rsid w:val="00FF29B6"/>
    <w:rsid w:val="00FF3152"/>
    <w:rsid w:val="00FF34B0"/>
    <w:rsid w:val="00FF3791"/>
    <w:rsid w:val="00FF3EBE"/>
    <w:rsid w:val="00FF4CBC"/>
    <w:rsid w:val="00FF5E09"/>
    <w:rsid w:val="00FF72B0"/>
    <w:rsid w:val="00FF7982"/>
    <w:rsid w:val="01015C12"/>
    <w:rsid w:val="01D01D58"/>
    <w:rsid w:val="01E4A30C"/>
    <w:rsid w:val="01F5A18B"/>
    <w:rsid w:val="0225B67F"/>
    <w:rsid w:val="0248DC35"/>
    <w:rsid w:val="02D34C18"/>
    <w:rsid w:val="02DF4FB3"/>
    <w:rsid w:val="03D049FA"/>
    <w:rsid w:val="03DBB2F6"/>
    <w:rsid w:val="03DFEEB7"/>
    <w:rsid w:val="04B8479A"/>
    <w:rsid w:val="04BA1469"/>
    <w:rsid w:val="051943D7"/>
    <w:rsid w:val="052364EE"/>
    <w:rsid w:val="0566B3BA"/>
    <w:rsid w:val="059397F7"/>
    <w:rsid w:val="0599F220"/>
    <w:rsid w:val="05BB4CA5"/>
    <w:rsid w:val="06B746E1"/>
    <w:rsid w:val="06CC145F"/>
    <w:rsid w:val="06E99076"/>
    <w:rsid w:val="070CDEF1"/>
    <w:rsid w:val="07161CFA"/>
    <w:rsid w:val="076238BA"/>
    <w:rsid w:val="07826499"/>
    <w:rsid w:val="0816C9B3"/>
    <w:rsid w:val="082D2F08"/>
    <w:rsid w:val="085393E4"/>
    <w:rsid w:val="08BD701A"/>
    <w:rsid w:val="09BC28F9"/>
    <w:rsid w:val="09CDA661"/>
    <w:rsid w:val="0A314E3E"/>
    <w:rsid w:val="0A3BA465"/>
    <w:rsid w:val="0A578BFA"/>
    <w:rsid w:val="0AD834AB"/>
    <w:rsid w:val="0B058AA1"/>
    <w:rsid w:val="0B7995C4"/>
    <w:rsid w:val="0BCA2A4A"/>
    <w:rsid w:val="0C8D1363"/>
    <w:rsid w:val="0CD43A50"/>
    <w:rsid w:val="0CDF077B"/>
    <w:rsid w:val="0D168873"/>
    <w:rsid w:val="0D3FCA71"/>
    <w:rsid w:val="0D6E5594"/>
    <w:rsid w:val="0DCF58D0"/>
    <w:rsid w:val="0E6E1A19"/>
    <w:rsid w:val="0E9A6C78"/>
    <w:rsid w:val="0F73602E"/>
    <w:rsid w:val="0FCDF878"/>
    <w:rsid w:val="0FDA0F9F"/>
    <w:rsid w:val="106366C9"/>
    <w:rsid w:val="106C3305"/>
    <w:rsid w:val="106C69DA"/>
    <w:rsid w:val="106D0423"/>
    <w:rsid w:val="111E1DFD"/>
    <w:rsid w:val="112ADA37"/>
    <w:rsid w:val="11E1A2ED"/>
    <w:rsid w:val="1200E677"/>
    <w:rsid w:val="121B24A5"/>
    <w:rsid w:val="1249436F"/>
    <w:rsid w:val="1293AA34"/>
    <w:rsid w:val="131F9354"/>
    <w:rsid w:val="136CE42A"/>
    <w:rsid w:val="14AA157B"/>
    <w:rsid w:val="14BB1850"/>
    <w:rsid w:val="14CA39CF"/>
    <w:rsid w:val="158BC869"/>
    <w:rsid w:val="16439434"/>
    <w:rsid w:val="169D61A5"/>
    <w:rsid w:val="16A06F6F"/>
    <w:rsid w:val="16BFA8C2"/>
    <w:rsid w:val="178371BE"/>
    <w:rsid w:val="17CD6692"/>
    <w:rsid w:val="180F70DB"/>
    <w:rsid w:val="18137237"/>
    <w:rsid w:val="1877E555"/>
    <w:rsid w:val="18E0285E"/>
    <w:rsid w:val="18F82570"/>
    <w:rsid w:val="1985C5EB"/>
    <w:rsid w:val="19AE25E8"/>
    <w:rsid w:val="19B5114B"/>
    <w:rsid w:val="1A0DB7AD"/>
    <w:rsid w:val="1A382209"/>
    <w:rsid w:val="1A5718AD"/>
    <w:rsid w:val="1A9B0209"/>
    <w:rsid w:val="1B100546"/>
    <w:rsid w:val="1B7456DE"/>
    <w:rsid w:val="1BAFD523"/>
    <w:rsid w:val="1C72413F"/>
    <w:rsid w:val="1C8B1034"/>
    <w:rsid w:val="1CB001EE"/>
    <w:rsid w:val="1CC0CBBB"/>
    <w:rsid w:val="1D550D08"/>
    <w:rsid w:val="1D867B80"/>
    <w:rsid w:val="1E17B097"/>
    <w:rsid w:val="1ED6EDED"/>
    <w:rsid w:val="1F25BDD0"/>
    <w:rsid w:val="1F44AB08"/>
    <w:rsid w:val="1F58EEE9"/>
    <w:rsid w:val="1F76B895"/>
    <w:rsid w:val="1FDE5C51"/>
    <w:rsid w:val="200082FC"/>
    <w:rsid w:val="2073D1A4"/>
    <w:rsid w:val="20FD2AA1"/>
    <w:rsid w:val="21806F02"/>
    <w:rsid w:val="21A07768"/>
    <w:rsid w:val="21F23446"/>
    <w:rsid w:val="2237105E"/>
    <w:rsid w:val="225BCEF2"/>
    <w:rsid w:val="228B5C98"/>
    <w:rsid w:val="22947ED3"/>
    <w:rsid w:val="22B2BA17"/>
    <w:rsid w:val="22D7D32F"/>
    <w:rsid w:val="230DEF33"/>
    <w:rsid w:val="23109887"/>
    <w:rsid w:val="238DEE31"/>
    <w:rsid w:val="240CD150"/>
    <w:rsid w:val="24F9CEB2"/>
    <w:rsid w:val="257CEE76"/>
    <w:rsid w:val="25A315E8"/>
    <w:rsid w:val="25BF6295"/>
    <w:rsid w:val="269C9FE9"/>
    <w:rsid w:val="26BA3E7D"/>
    <w:rsid w:val="2741BE86"/>
    <w:rsid w:val="27A430D0"/>
    <w:rsid w:val="27AF0F46"/>
    <w:rsid w:val="27C4EA5D"/>
    <w:rsid w:val="27F77542"/>
    <w:rsid w:val="280FB3D9"/>
    <w:rsid w:val="2860BDDE"/>
    <w:rsid w:val="28CD55BD"/>
    <w:rsid w:val="29501B15"/>
    <w:rsid w:val="296B7CB3"/>
    <w:rsid w:val="29CCD6EB"/>
    <w:rsid w:val="29F35BAA"/>
    <w:rsid w:val="29F6F407"/>
    <w:rsid w:val="2A92533C"/>
    <w:rsid w:val="2A9C8CA8"/>
    <w:rsid w:val="2AB8ABD3"/>
    <w:rsid w:val="2AD561E9"/>
    <w:rsid w:val="2B0DA27F"/>
    <w:rsid w:val="2B188EE6"/>
    <w:rsid w:val="2B2E26FF"/>
    <w:rsid w:val="2B7C00D8"/>
    <w:rsid w:val="2B7E35A1"/>
    <w:rsid w:val="2B9E9437"/>
    <w:rsid w:val="2C97EE65"/>
    <w:rsid w:val="2C99124A"/>
    <w:rsid w:val="2CE28749"/>
    <w:rsid w:val="2CF80902"/>
    <w:rsid w:val="2D4283E7"/>
    <w:rsid w:val="2D766ADD"/>
    <w:rsid w:val="2D935047"/>
    <w:rsid w:val="2EBB0370"/>
    <w:rsid w:val="2EBD1914"/>
    <w:rsid w:val="2EFE90E2"/>
    <w:rsid w:val="2F4D1F85"/>
    <w:rsid w:val="2F723BB1"/>
    <w:rsid w:val="2F8503A3"/>
    <w:rsid w:val="3098C0D6"/>
    <w:rsid w:val="30EB81CA"/>
    <w:rsid w:val="3119F666"/>
    <w:rsid w:val="311E906D"/>
    <w:rsid w:val="3155A293"/>
    <w:rsid w:val="319F71C1"/>
    <w:rsid w:val="31C44A7E"/>
    <w:rsid w:val="325DEF0A"/>
    <w:rsid w:val="32705211"/>
    <w:rsid w:val="3271C79D"/>
    <w:rsid w:val="3311C7A4"/>
    <w:rsid w:val="3329D942"/>
    <w:rsid w:val="332B85C1"/>
    <w:rsid w:val="3372C784"/>
    <w:rsid w:val="33CBEF9D"/>
    <w:rsid w:val="33F4E6A0"/>
    <w:rsid w:val="343C3883"/>
    <w:rsid w:val="34627C71"/>
    <w:rsid w:val="347BFDCD"/>
    <w:rsid w:val="34ED9A3F"/>
    <w:rsid w:val="34EF15D9"/>
    <w:rsid w:val="3556644D"/>
    <w:rsid w:val="35614FB0"/>
    <w:rsid w:val="356F9FCB"/>
    <w:rsid w:val="35866C6A"/>
    <w:rsid w:val="358A88C9"/>
    <w:rsid w:val="35B6413E"/>
    <w:rsid w:val="36E4D0FD"/>
    <w:rsid w:val="3769E4AD"/>
    <w:rsid w:val="3782C79E"/>
    <w:rsid w:val="37985BF7"/>
    <w:rsid w:val="37A9E826"/>
    <w:rsid w:val="38288D87"/>
    <w:rsid w:val="3895F8D2"/>
    <w:rsid w:val="391C6F3F"/>
    <w:rsid w:val="39BB7BA8"/>
    <w:rsid w:val="39DA84F9"/>
    <w:rsid w:val="39E2AAAF"/>
    <w:rsid w:val="3A3141C7"/>
    <w:rsid w:val="3A80A8DE"/>
    <w:rsid w:val="3B2E6D71"/>
    <w:rsid w:val="3BA4404D"/>
    <w:rsid w:val="3BAD8EE3"/>
    <w:rsid w:val="3BCFA8A6"/>
    <w:rsid w:val="3BFA3B05"/>
    <w:rsid w:val="3BFAF130"/>
    <w:rsid w:val="3C218129"/>
    <w:rsid w:val="3C7976D3"/>
    <w:rsid w:val="3C8D864A"/>
    <w:rsid w:val="3D4E1970"/>
    <w:rsid w:val="3D7A4A00"/>
    <w:rsid w:val="3DAB2DD6"/>
    <w:rsid w:val="3E72D651"/>
    <w:rsid w:val="3E7C3EEA"/>
    <w:rsid w:val="3EB909BE"/>
    <w:rsid w:val="3EEB3BEE"/>
    <w:rsid w:val="3F821CBD"/>
    <w:rsid w:val="4047932D"/>
    <w:rsid w:val="40ECE363"/>
    <w:rsid w:val="40FB3E2C"/>
    <w:rsid w:val="41B693F9"/>
    <w:rsid w:val="41B9AA11"/>
    <w:rsid w:val="41D8FFC5"/>
    <w:rsid w:val="42023433"/>
    <w:rsid w:val="42BC8612"/>
    <w:rsid w:val="42E0290B"/>
    <w:rsid w:val="42F6909F"/>
    <w:rsid w:val="4316D0AB"/>
    <w:rsid w:val="4357DD92"/>
    <w:rsid w:val="438F4616"/>
    <w:rsid w:val="43F55D01"/>
    <w:rsid w:val="4438E8B6"/>
    <w:rsid w:val="44719774"/>
    <w:rsid w:val="44AE389A"/>
    <w:rsid w:val="457944AA"/>
    <w:rsid w:val="45B45049"/>
    <w:rsid w:val="465A980B"/>
    <w:rsid w:val="470EEC60"/>
    <w:rsid w:val="471FCCB0"/>
    <w:rsid w:val="4784832D"/>
    <w:rsid w:val="479D7940"/>
    <w:rsid w:val="47E8F2C4"/>
    <w:rsid w:val="4809D4C5"/>
    <w:rsid w:val="481C3BC3"/>
    <w:rsid w:val="481DC7E3"/>
    <w:rsid w:val="482B4F86"/>
    <w:rsid w:val="48361D92"/>
    <w:rsid w:val="4A9C1788"/>
    <w:rsid w:val="4B32F042"/>
    <w:rsid w:val="4B4A0290"/>
    <w:rsid w:val="4B6E445F"/>
    <w:rsid w:val="4BABDD97"/>
    <w:rsid w:val="4C2D2C6B"/>
    <w:rsid w:val="4C712BAE"/>
    <w:rsid w:val="4C75769E"/>
    <w:rsid w:val="4C884030"/>
    <w:rsid w:val="4C9CEF4F"/>
    <w:rsid w:val="4D19A8D3"/>
    <w:rsid w:val="4D257EA8"/>
    <w:rsid w:val="4D306463"/>
    <w:rsid w:val="4D88FEC7"/>
    <w:rsid w:val="4E58E465"/>
    <w:rsid w:val="4E5E86CD"/>
    <w:rsid w:val="4EF72411"/>
    <w:rsid w:val="4F690BE7"/>
    <w:rsid w:val="4F96BB40"/>
    <w:rsid w:val="4FADFBA7"/>
    <w:rsid w:val="4FD71AE6"/>
    <w:rsid w:val="50DD7123"/>
    <w:rsid w:val="50F39B9D"/>
    <w:rsid w:val="51283532"/>
    <w:rsid w:val="51779DF8"/>
    <w:rsid w:val="520159BC"/>
    <w:rsid w:val="525472CD"/>
    <w:rsid w:val="52746DB5"/>
    <w:rsid w:val="536AB8DA"/>
    <w:rsid w:val="53B1B618"/>
    <w:rsid w:val="53F3A6BC"/>
    <w:rsid w:val="549C9925"/>
    <w:rsid w:val="54B9C25C"/>
    <w:rsid w:val="554B9434"/>
    <w:rsid w:val="55C02778"/>
    <w:rsid w:val="569D957F"/>
    <w:rsid w:val="56A55FA4"/>
    <w:rsid w:val="56DA665F"/>
    <w:rsid w:val="573CB09F"/>
    <w:rsid w:val="576303BB"/>
    <w:rsid w:val="57FD2549"/>
    <w:rsid w:val="58069C19"/>
    <w:rsid w:val="5834821F"/>
    <w:rsid w:val="5860FE35"/>
    <w:rsid w:val="5883B432"/>
    <w:rsid w:val="588FE12E"/>
    <w:rsid w:val="58A464BA"/>
    <w:rsid w:val="58C79CD3"/>
    <w:rsid w:val="58D094C6"/>
    <w:rsid w:val="58DD23E2"/>
    <w:rsid w:val="58E54D49"/>
    <w:rsid w:val="5935DA73"/>
    <w:rsid w:val="597D7F81"/>
    <w:rsid w:val="5980B07F"/>
    <w:rsid w:val="59A2BCFE"/>
    <w:rsid w:val="59B2CB27"/>
    <w:rsid w:val="59D11A66"/>
    <w:rsid w:val="5A15DB3A"/>
    <w:rsid w:val="5A6572FC"/>
    <w:rsid w:val="5A6B6956"/>
    <w:rsid w:val="5A703AA7"/>
    <w:rsid w:val="5AA3C3D8"/>
    <w:rsid w:val="5AB44241"/>
    <w:rsid w:val="5AEFFFFC"/>
    <w:rsid w:val="5AFDC612"/>
    <w:rsid w:val="5B6A66B2"/>
    <w:rsid w:val="5B7D8784"/>
    <w:rsid w:val="5B977740"/>
    <w:rsid w:val="5C006257"/>
    <w:rsid w:val="5C13179C"/>
    <w:rsid w:val="5C7F9241"/>
    <w:rsid w:val="5C8ECEDC"/>
    <w:rsid w:val="5C96BDD3"/>
    <w:rsid w:val="5D0F79BB"/>
    <w:rsid w:val="5D155928"/>
    <w:rsid w:val="5DA1B64C"/>
    <w:rsid w:val="5DCA2827"/>
    <w:rsid w:val="5DF3207D"/>
    <w:rsid w:val="5E5CAC0A"/>
    <w:rsid w:val="5E79B559"/>
    <w:rsid w:val="5ED74D72"/>
    <w:rsid w:val="5EEAFCF2"/>
    <w:rsid w:val="5F7D4919"/>
    <w:rsid w:val="5F8DE159"/>
    <w:rsid w:val="5F95C5B0"/>
    <w:rsid w:val="5FB08E0A"/>
    <w:rsid w:val="6007A048"/>
    <w:rsid w:val="60368BE4"/>
    <w:rsid w:val="60428462"/>
    <w:rsid w:val="604E1943"/>
    <w:rsid w:val="60683370"/>
    <w:rsid w:val="608A6C55"/>
    <w:rsid w:val="609ED258"/>
    <w:rsid w:val="60C7AB5C"/>
    <w:rsid w:val="60CF3425"/>
    <w:rsid w:val="60D5712F"/>
    <w:rsid w:val="61329C49"/>
    <w:rsid w:val="61729004"/>
    <w:rsid w:val="61CE5AF9"/>
    <w:rsid w:val="62052FAA"/>
    <w:rsid w:val="620D3A33"/>
    <w:rsid w:val="6239AE7C"/>
    <w:rsid w:val="625278D2"/>
    <w:rsid w:val="62944DCF"/>
    <w:rsid w:val="63D05E8C"/>
    <w:rsid w:val="63D4DCE0"/>
    <w:rsid w:val="63E608E0"/>
    <w:rsid w:val="64286FA3"/>
    <w:rsid w:val="646D9FD0"/>
    <w:rsid w:val="6481EDE4"/>
    <w:rsid w:val="64839AAB"/>
    <w:rsid w:val="64EA71CE"/>
    <w:rsid w:val="6510E939"/>
    <w:rsid w:val="65682764"/>
    <w:rsid w:val="66A8E7A6"/>
    <w:rsid w:val="66E1E7BA"/>
    <w:rsid w:val="66E36EA1"/>
    <w:rsid w:val="67192F7D"/>
    <w:rsid w:val="6848699E"/>
    <w:rsid w:val="68D08414"/>
    <w:rsid w:val="6A047B3C"/>
    <w:rsid w:val="6A1AEF51"/>
    <w:rsid w:val="6A215390"/>
    <w:rsid w:val="6A404F64"/>
    <w:rsid w:val="6B1C8D44"/>
    <w:rsid w:val="6B1D7B1D"/>
    <w:rsid w:val="6B33A042"/>
    <w:rsid w:val="6BC1885D"/>
    <w:rsid w:val="6BC7635E"/>
    <w:rsid w:val="6C14677A"/>
    <w:rsid w:val="6C4E3A03"/>
    <w:rsid w:val="6C7700E3"/>
    <w:rsid w:val="6CC5869E"/>
    <w:rsid w:val="6CCFDA85"/>
    <w:rsid w:val="6CDF6A36"/>
    <w:rsid w:val="6CFA0E10"/>
    <w:rsid w:val="6D110B00"/>
    <w:rsid w:val="6D52613A"/>
    <w:rsid w:val="6E02D855"/>
    <w:rsid w:val="6E789991"/>
    <w:rsid w:val="6EDD3121"/>
    <w:rsid w:val="6F26E856"/>
    <w:rsid w:val="6F8C3DB9"/>
    <w:rsid w:val="6FBC500F"/>
    <w:rsid w:val="6FBF69F9"/>
    <w:rsid w:val="6FE70176"/>
    <w:rsid w:val="7024D6C2"/>
    <w:rsid w:val="7039A95B"/>
    <w:rsid w:val="70A8F281"/>
    <w:rsid w:val="70C25A25"/>
    <w:rsid w:val="70D83803"/>
    <w:rsid w:val="70DCFB9A"/>
    <w:rsid w:val="70E15CC5"/>
    <w:rsid w:val="714B62A8"/>
    <w:rsid w:val="71D8CCC0"/>
    <w:rsid w:val="7207C8E2"/>
    <w:rsid w:val="725D357E"/>
    <w:rsid w:val="734576CC"/>
    <w:rsid w:val="73461890"/>
    <w:rsid w:val="73A2835B"/>
    <w:rsid w:val="73F86B1F"/>
    <w:rsid w:val="741742D4"/>
    <w:rsid w:val="743A8D15"/>
    <w:rsid w:val="74746C84"/>
    <w:rsid w:val="750F7CA4"/>
    <w:rsid w:val="7511FD6B"/>
    <w:rsid w:val="7528223F"/>
    <w:rsid w:val="752C7871"/>
    <w:rsid w:val="75593963"/>
    <w:rsid w:val="75714147"/>
    <w:rsid w:val="75876425"/>
    <w:rsid w:val="75A675F7"/>
    <w:rsid w:val="75C3809F"/>
    <w:rsid w:val="75CB395E"/>
    <w:rsid w:val="760EBBD7"/>
    <w:rsid w:val="7616E92D"/>
    <w:rsid w:val="766A27A8"/>
    <w:rsid w:val="7672D27A"/>
    <w:rsid w:val="7690B3A3"/>
    <w:rsid w:val="76A0062D"/>
    <w:rsid w:val="76EB978A"/>
    <w:rsid w:val="772B1736"/>
    <w:rsid w:val="77312D17"/>
    <w:rsid w:val="77AAA18F"/>
    <w:rsid w:val="77E9E37A"/>
    <w:rsid w:val="77ECD318"/>
    <w:rsid w:val="780409DB"/>
    <w:rsid w:val="7877457F"/>
    <w:rsid w:val="78801DBA"/>
    <w:rsid w:val="789FA853"/>
    <w:rsid w:val="78C7DFBD"/>
    <w:rsid w:val="78E6FDD0"/>
    <w:rsid w:val="78EC8EB3"/>
    <w:rsid w:val="790A6380"/>
    <w:rsid w:val="792E5D38"/>
    <w:rsid w:val="7972F4A2"/>
    <w:rsid w:val="79D26A5C"/>
    <w:rsid w:val="7A6D468D"/>
    <w:rsid w:val="7A946770"/>
    <w:rsid w:val="7B282397"/>
    <w:rsid w:val="7B3E11D8"/>
    <w:rsid w:val="7B4CC65A"/>
    <w:rsid w:val="7BEB9CA3"/>
    <w:rsid w:val="7C378DD5"/>
    <w:rsid w:val="7CC94B6C"/>
    <w:rsid w:val="7D0E7209"/>
    <w:rsid w:val="7D13D14B"/>
    <w:rsid w:val="7D3322E5"/>
    <w:rsid w:val="7E7E8A70"/>
    <w:rsid w:val="7EE9B7A2"/>
    <w:rsid w:val="7F06DFA5"/>
    <w:rsid w:val="7F454601"/>
    <w:rsid w:val="7F5D1008"/>
    <w:rsid w:val="7FA179E2"/>
    <w:rsid w:val="7FD21211"/>
    <w:rsid w:val="7FE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97C61"/>
  <w15:chartTrackingRefBased/>
  <w15:docId w15:val="{29DA990D-5AFD-4430-8341-031872D2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DF"/>
    <w:pPr>
      <w:spacing w:after="240" w:line="260" w:lineRule="exact"/>
      <w:jc w:val="both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106DF"/>
    <w:pPr>
      <w:keepNext/>
      <w:spacing w:line="240" w:lineRule="auto"/>
      <w:jc w:val="center"/>
      <w:outlineLvl w:val="0"/>
    </w:pPr>
    <w:rPr>
      <w:rFonts w:ascii="Arial" w:hAnsi="Arial"/>
      <w:b/>
      <w:smallCaps/>
      <w:kern w:val="34"/>
      <w:sz w:val="34"/>
    </w:rPr>
  </w:style>
  <w:style w:type="paragraph" w:styleId="Heading2">
    <w:name w:val="heading 2"/>
    <w:basedOn w:val="Normal"/>
    <w:next w:val="Normal"/>
    <w:link w:val="Heading2Char"/>
    <w:unhideWhenUsed/>
    <w:qFormat/>
    <w:rsid w:val="00F106DF"/>
    <w:pPr>
      <w:keepNext/>
      <w:spacing w:after="360" w:line="240" w:lineRule="auto"/>
      <w:jc w:val="center"/>
      <w:outlineLvl w:val="1"/>
    </w:pPr>
    <w:rPr>
      <w:rFonts w:ascii="Arial" w:hAnsi="Arial"/>
      <w:b/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F106DF"/>
    <w:pPr>
      <w:keepNext/>
      <w:spacing w:before="240" w:line="240" w:lineRule="auto"/>
      <w:jc w:val="left"/>
      <w:outlineLvl w:val="2"/>
    </w:pPr>
    <w:rPr>
      <w:rFonts w:ascii="Arial" w:hAnsi="Arial"/>
      <w:b/>
      <w:smallCaps/>
      <w:sz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106DF"/>
    <w:pPr>
      <w:keepNext/>
      <w:spacing w:before="120" w:after="120" w:line="240" w:lineRule="auto"/>
      <w:jc w:val="left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F106DF"/>
    <w:pPr>
      <w:keepNext/>
      <w:spacing w:after="120" w:line="240" w:lineRule="auto"/>
      <w:jc w:val="left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106DF"/>
    <w:pPr>
      <w:keepNext/>
      <w:spacing w:after="120" w:line="240" w:lineRule="auto"/>
      <w:jc w:val="left"/>
      <w:outlineLvl w:val="5"/>
    </w:pPr>
    <w:rPr>
      <w:rFonts w:ascii="Arial" w:hAnsi="Arial"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106DF"/>
    <w:pPr>
      <w:keepNext/>
      <w:spacing w:after="100" w:line="240" w:lineRule="auto"/>
      <w:jc w:val="left"/>
      <w:outlineLvl w:val="6"/>
    </w:pPr>
    <w:rPr>
      <w:rFonts w:ascii="Arial" w:hAnsi="Arial"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F106DF"/>
    <w:pPr>
      <w:keepNext/>
      <w:spacing w:before="240" w:after="60" w:line="240" w:lineRule="auto"/>
      <w:jc w:val="left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11B2"/>
    <w:rPr>
      <w:rFonts w:ascii="Arial" w:eastAsia="Times New Roman" w:hAnsi="Arial" w:cs="Times New Roman"/>
      <w:b/>
      <w:smallCaps/>
      <w:kern w:val="34"/>
      <w:sz w:val="34"/>
      <w:szCs w:val="20"/>
      <w:lang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rsid w:val="004E11B2"/>
    <w:rPr>
      <w:rFonts w:ascii="Arial" w:eastAsia="Times New Roman" w:hAnsi="Arial" w:cs="Times New Roman"/>
      <w:b/>
      <w:kern w:val="0"/>
      <w:sz w:val="30"/>
      <w:szCs w:val="20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rsid w:val="004E11B2"/>
    <w:rPr>
      <w:rFonts w:ascii="Arial" w:eastAsia="Times New Roman" w:hAnsi="Arial" w:cs="Times New Roman"/>
      <w:b/>
      <w:smallCaps/>
      <w:kern w:val="0"/>
      <w:sz w:val="26"/>
      <w:szCs w:val="20"/>
      <w:lang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rsid w:val="004E11B2"/>
    <w:rPr>
      <w:rFonts w:ascii="Arial" w:eastAsia="Times New Roman" w:hAnsi="Arial" w:cs="Times New Roman"/>
      <w:b/>
      <w:kern w:val="0"/>
      <w:szCs w:val="20"/>
      <w:lang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rsid w:val="004E11B2"/>
    <w:rPr>
      <w:rFonts w:ascii="Arial" w:eastAsia="Times New Roman" w:hAnsi="Arial" w:cs="Times New Roman"/>
      <w:b/>
      <w:bCs/>
      <w:iCs/>
      <w:kern w:val="0"/>
      <w:sz w:val="20"/>
      <w:szCs w:val="26"/>
      <w:lang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rsid w:val="004E11B2"/>
    <w:rPr>
      <w:rFonts w:ascii="Arial" w:eastAsia="Times New Roman" w:hAnsi="Arial" w:cs="Times New Roman"/>
      <w:bCs/>
      <w:kern w:val="0"/>
      <w:sz w:val="20"/>
      <w:lang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rsid w:val="004E11B2"/>
    <w:rPr>
      <w:rFonts w:ascii="Arial" w:eastAsia="Times New Roman" w:hAnsi="Arial" w:cs="Times New Roman"/>
      <w:kern w:val="0"/>
      <w:sz w:val="18"/>
      <w:szCs w:val="24"/>
      <w:lang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rsid w:val="004E11B2"/>
    <w:rPr>
      <w:rFonts w:ascii="Times New Roman" w:eastAsia="Times New Roman" w:hAnsi="Times New Roman" w:cs="Times New Roman"/>
      <w:i/>
      <w:iCs/>
      <w:kern w:val="0"/>
      <w:sz w:val="16"/>
      <w:szCs w:val="24"/>
      <w:lang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1B2"/>
    <w:rPr>
      <w:b/>
      <w:bCs/>
      <w:smallCaps/>
      <w:color w:val="0F4761" w:themeColor="accent1" w:themeShade="BF"/>
      <w:spacing w:val="5"/>
    </w:rPr>
  </w:style>
  <w:style w:type="paragraph" w:customStyle="1" w:styleId="SingleParagraph">
    <w:name w:val="Single Paragraph"/>
    <w:basedOn w:val="Normal"/>
    <w:rsid w:val="00F106DF"/>
    <w:pPr>
      <w:spacing w:after="0"/>
    </w:pPr>
  </w:style>
  <w:style w:type="paragraph" w:customStyle="1" w:styleId="TableHeading">
    <w:name w:val="Table Heading"/>
    <w:basedOn w:val="HeadingBase"/>
    <w:next w:val="TableGraphic"/>
    <w:rsid w:val="00F106DF"/>
    <w:pPr>
      <w:spacing w:before="120" w:after="20"/>
    </w:pPr>
    <w:rPr>
      <w:b/>
      <w:sz w:val="20"/>
    </w:rPr>
  </w:style>
  <w:style w:type="paragraph" w:customStyle="1" w:styleId="Bullet">
    <w:name w:val="Bullet"/>
    <w:basedOn w:val="Normal"/>
    <w:link w:val="BulletChar"/>
    <w:rsid w:val="00F106DF"/>
    <w:pPr>
      <w:numPr>
        <w:numId w:val="2"/>
      </w:numPr>
    </w:pPr>
  </w:style>
  <w:style w:type="paragraph" w:customStyle="1" w:styleId="Dash">
    <w:name w:val="Dash"/>
    <w:basedOn w:val="Normal"/>
    <w:rsid w:val="00F106DF"/>
    <w:pPr>
      <w:numPr>
        <w:ilvl w:val="1"/>
        <w:numId w:val="2"/>
      </w:numPr>
    </w:pPr>
  </w:style>
  <w:style w:type="paragraph" w:customStyle="1" w:styleId="DoubleDot">
    <w:name w:val="Double Dot"/>
    <w:basedOn w:val="Normal"/>
    <w:link w:val="DoubleDotChar"/>
    <w:rsid w:val="00F106DF"/>
    <w:pPr>
      <w:numPr>
        <w:ilvl w:val="2"/>
        <w:numId w:val="2"/>
      </w:numPr>
    </w:pPr>
  </w:style>
  <w:style w:type="paragraph" w:customStyle="1" w:styleId="AppendixHeading">
    <w:name w:val="Appendix Heading"/>
    <w:basedOn w:val="HeadingBase"/>
    <w:rsid w:val="00F106DF"/>
    <w:pPr>
      <w:spacing w:after="240"/>
      <w:jc w:val="center"/>
      <w:outlineLvl w:val="3"/>
    </w:pPr>
    <w:rPr>
      <w:b/>
      <w:smallCaps/>
      <w:sz w:val="30"/>
    </w:rPr>
  </w:style>
  <w:style w:type="paragraph" w:customStyle="1" w:styleId="BoxHeading">
    <w:name w:val="Box Heading"/>
    <w:basedOn w:val="HeadingBase"/>
    <w:next w:val="BoxText"/>
    <w:rsid w:val="00F106DF"/>
    <w:pPr>
      <w:spacing w:before="120" w:after="120"/>
    </w:pPr>
    <w:rPr>
      <w:b/>
      <w:sz w:val="20"/>
    </w:rPr>
  </w:style>
  <w:style w:type="paragraph" w:customStyle="1" w:styleId="ChartandTableFootnoteAlpha">
    <w:name w:val="Chart and Table Footnote Alpha"/>
    <w:basedOn w:val="HeadingBase"/>
    <w:next w:val="Normal"/>
    <w:uiPriority w:val="99"/>
    <w:rsid w:val="00F106DF"/>
    <w:pPr>
      <w:numPr>
        <w:numId w:val="3"/>
      </w:numPr>
      <w:jc w:val="both"/>
    </w:pPr>
    <w:rPr>
      <w:sz w:val="16"/>
    </w:rPr>
  </w:style>
  <w:style w:type="paragraph" w:customStyle="1" w:styleId="BoxBullet">
    <w:name w:val="Box Bullet"/>
    <w:basedOn w:val="BoxText"/>
    <w:rsid w:val="00F106DF"/>
    <w:pPr>
      <w:numPr>
        <w:numId w:val="4"/>
      </w:numPr>
    </w:pPr>
  </w:style>
  <w:style w:type="paragraph" w:customStyle="1" w:styleId="ContentsHeading">
    <w:name w:val="Contents Heading"/>
    <w:basedOn w:val="HeadingBase"/>
    <w:next w:val="Normal"/>
    <w:rsid w:val="00F106DF"/>
    <w:pPr>
      <w:spacing w:after="720"/>
      <w:jc w:val="center"/>
    </w:pPr>
    <w:rPr>
      <w:b/>
      <w:smallCaps/>
      <w:sz w:val="34"/>
    </w:rPr>
  </w:style>
  <w:style w:type="paragraph" w:customStyle="1" w:styleId="Classification">
    <w:name w:val="Classification"/>
    <w:basedOn w:val="HeadingBase"/>
    <w:rsid w:val="00F106DF"/>
    <w:pPr>
      <w:jc w:val="center"/>
    </w:pPr>
    <w:rPr>
      <w:b/>
      <w:smallCaps/>
    </w:rPr>
  </w:style>
  <w:style w:type="paragraph" w:customStyle="1" w:styleId="TableGraphic">
    <w:name w:val="Table Graphic"/>
    <w:basedOn w:val="Normal"/>
    <w:next w:val="Normal"/>
    <w:rsid w:val="00F106DF"/>
    <w:pPr>
      <w:spacing w:after="0" w:line="240" w:lineRule="auto"/>
      <w:ind w:right="-113"/>
    </w:pPr>
  </w:style>
  <w:style w:type="paragraph" w:customStyle="1" w:styleId="TableColumnHeadingLeft">
    <w:name w:val="Table Column Heading Left"/>
    <w:basedOn w:val="TableColumnHeadingBase"/>
    <w:next w:val="TableTextLeft"/>
    <w:rsid w:val="00F106DF"/>
  </w:style>
  <w:style w:type="paragraph" w:customStyle="1" w:styleId="TableColumnHeadingRight">
    <w:name w:val="Table Column Heading Right"/>
    <w:basedOn w:val="TableColumnHeadingBase"/>
    <w:next w:val="TableTextRight"/>
    <w:rsid w:val="00F106DF"/>
    <w:pPr>
      <w:jc w:val="right"/>
    </w:pPr>
  </w:style>
  <w:style w:type="paragraph" w:customStyle="1" w:styleId="TPHeading2">
    <w:name w:val="TP Heading 2"/>
    <w:basedOn w:val="HeadingBase"/>
    <w:rsid w:val="00F106DF"/>
    <w:pPr>
      <w:jc w:val="center"/>
    </w:pPr>
    <w:rPr>
      <w:rFonts w:ascii="Book Antiqua" w:hAnsi="Book Antiqua"/>
      <w:b/>
      <w:caps/>
      <w:sz w:val="44"/>
    </w:rPr>
  </w:style>
  <w:style w:type="paragraph" w:customStyle="1" w:styleId="TPHeading3">
    <w:name w:val="TP Heading 3"/>
    <w:basedOn w:val="HeadingBase"/>
    <w:rsid w:val="00F106DF"/>
    <w:pPr>
      <w:jc w:val="center"/>
    </w:pPr>
    <w:rPr>
      <w:rFonts w:ascii="Book Antiqua" w:hAnsi="Book Antiqua"/>
      <w:caps/>
    </w:rPr>
  </w:style>
  <w:style w:type="paragraph" w:styleId="Header">
    <w:name w:val="header"/>
    <w:basedOn w:val="HeaderBase"/>
    <w:link w:val="HeaderChar"/>
    <w:rsid w:val="00F106D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106DF"/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styleId="Footer">
    <w:name w:val="footer"/>
    <w:basedOn w:val="FooterBase"/>
    <w:link w:val="FooterChar"/>
    <w:rsid w:val="00F106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06DF"/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F106DF"/>
    <w:rPr>
      <w:b/>
      <w:bCs/>
    </w:rPr>
  </w:style>
  <w:style w:type="paragraph" w:styleId="TOC1">
    <w:name w:val="toc 1"/>
    <w:basedOn w:val="HeaderBase"/>
    <w:next w:val="Normal"/>
    <w:uiPriority w:val="39"/>
    <w:rsid w:val="00F106DF"/>
    <w:pPr>
      <w:tabs>
        <w:tab w:val="left" w:pos="1486"/>
        <w:tab w:val="right" w:leader="dot" w:pos="7700"/>
      </w:tabs>
      <w:spacing w:before="240"/>
      <w:ind w:right="851"/>
    </w:pPr>
    <w:rPr>
      <w:rFonts w:ascii="Arial Bold" w:hAnsi="Arial Bold"/>
      <w:b/>
      <w:i w:val="0"/>
      <w:smallCaps/>
      <w:sz w:val="22"/>
    </w:rPr>
  </w:style>
  <w:style w:type="paragraph" w:styleId="TOC2">
    <w:name w:val="toc 2"/>
    <w:basedOn w:val="HeadingBase"/>
    <w:next w:val="Normal"/>
    <w:rsid w:val="00F106DF"/>
    <w:pPr>
      <w:tabs>
        <w:tab w:val="left" w:pos="992"/>
        <w:tab w:val="right" w:leader="dot" w:pos="7700"/>
      </w:tabs>
      <w:spacing w:before="40"/>
      <w:ind w:left="1078" w:right="851" w:hanging="284"/>
    </w:pPr>
    <w:rPr>
      <w:sz w:val="20"/>
    </w:rPr>
  </w:style>
  <w:style w:type="paragraph" w:customStyle="1" w:styleId="FileProperties">
    <w:name w:val="File Properties"/>
    <w:basedOn w:val="Normal"/>
    <w:rsid w:val="00F106DF"/>
    <w:rPr>
      <w:i/>
    </w:rPr>
  </w:style>
  <w:style w:type="character" w:styleId="PageNumber">
    <w:name w:val="page number"/>
    <w:basedOn w:val="DefaultParagraphFont"/>
    <w:rsid w:val="00F106DF"/>
    <w:rPr>
      <w:rFonts w:ascii="Arial" w:hAnsi="Arial" w:cs="Arial"/>
    </w:rPr>
  </w:style>
  <w:style w:type="table" w:styleId="TableGrid">
    <w:name w:val="Table Grid"/>
    <w:basedOn w:val="TableNormal"/>
    <w:uiPriority w:val="59"/>
    <w:rsid w:val="00F106DF"/>
    <w:pPr>
      <w:spacing w:after="240" w:line="260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urityClassificationFooter">
    <w:name w:val="Security Classification Footer"/>
    <w:uiPriority w:val="99"/>
    <w:rsid w:val="00F106DF"/>
    <w:pPr>
      <w:spacing w:before="240" w:after="0" w:line="240" w:lineRule="auto"/>
      <w:jc w:val="center"/>
    </w:pPr>
    <w:rPr>
      <w:rFonts w:ascii="Book Antiqua" w:eastAsia="Times New Roman" w:hAnsi="Book Antiqua" w:cs="Book Antiqua"/>
      <w:b/>
      <w:bCs/>
      <w:i/>
      <w:iCs/>
      <w:caps/>
      <w:kern w:val="0"/>
      <w:sz w:val="24"/>
      <w:szCs w:val="24"/>
      <w:lang w:eastAsia="en-AU"/>
      <w14:ligatures w14:val="none"/>
    </w:rPr>
  </w:style>
  <w:style w:type="character" w:customStyle="1" w:styleId="CaptionChar">
    <w:name w:val="Caption Char"/>
    <w:basedOn w:val="DefaultParagraphFont"/>
    <w:link w:val="Caption"/>
    <w:locked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Proformatext">
    <w:name w:val="Pro forma text"/>
    <w:basedOn w:val="Normal"/>
    <w:rsid w:val="00F106DF"/>
    <w:pPr>
      <w:spacing w:before="80" w:after="80"/>
      <w:jc w:val="left"/>
    </w:pPr>
  </w:style>
  <w:style w:type="paragraph" w:customStyle="1" w:styleId="Proformabullet">
    <w:name w:val="Pro forma bullet"/>
    <w:basedOn w:val="Bullet"/>
    <w:rsid w:val="00F106DF"/>
    <w:pPr>
      <w:numPr>
        <w:numId w:val="0"/>
      </w:numPr>
      <w:spacing w:before="80" w:after="80"/>
      <w:jc w:val="left"/>
    </w:pPr>
  </w:style>
  <w:style w:type="paragraph" w:customStyle="1" w:styleId="Proformaheading">
    <w:name w:val="Pro forma heading"/>
    <w:basedOn w:val="Heading5"/>
    <w:rsid w:val="00F106DF"/>
    <w:pPr>
      <w:spacing w:before="120"/>
    </w:pPr>
  </w:style>
  <w:style w:type="paragraph" w:styleId="BalloonText">
    <w:name w:val="Balloon Text"/>
    <w:basedOn w:val="Normal"/>
    <w:link w:val="BalloonTextChar"/>
    <w:rsid w:val="00F1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06DF"/>
    <w:rPr>
      <w:rFonts w:ascii="Tahoma" w:eastAsia="Times New Roman" w:hAnsi="Tahoma" w:cs="Tahoma"/>
      <w:kern w:val="0"/>
      <w:sz w:val="16"/>
      <w:szCs w:val="16"/>
      <w:lang w:eastAsia="en-AU"/>
      <w14:ligatures w14:val="none"/>
    </w:rPr>
  </w:style>
  <w:style w:type="character" w:styleId="CommentReference">
    <w:name w:val="annotation reference"/>
    <w:basedOn w:val="DefaultParagraphFont"/>
    <w:uiPriority w:val="99"/>
    <w:rsid w:val="00F1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106DF"/>
  </w:style>
  <w:style w:type="character" w:customStyle="1" w:styleId="CommentTextChar">
    <w:name w:val="Comment Text Char"/>
    <w:basedOn w:val="DefaultParagraphFont"/>
    <w:link w:val="CommentText"/>
    <w:uiPriority w:val="99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F1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06DF"/>
    <w:rPr>
      <w:rFonts w:ascii="Book Antiqua" w:eastAsia="Times New Roman" w:hAnsi="Book Antiqua" w:cs="Times New Roman"/>
      <w:b/>
      <w:bCs/>
      <w:kern w:val="0"/>
      <w:sz w:val="20"/>
      <w:szCs w:val="20"/>
      <w:lang w:eastAsia="en-AU"/>
      <w14:ligatures w14:val="none"/>
    </w:rPr>
  </w:style>
  <w:style w:type="paragraph" w:customStyle="1" w:styleId="ChartHeading">
    <w:name w:val="Chart Heading"/>
    <w:basedOn w:val="HeadingBase"/>
    <w:next w:val="ChartGraphic"/>
    <w:rsid w:val="00F106DF"/>
    <w:pPr>
      <w:spacing w:before="120" w:after="20"/>
      <w:jc w:val="center"/>
    </w:pPr>
    <w:rPr>
      <w:b/>
      <w:sz w:val="20"/>
    </w:rPr>
  </w:style>
  <w:style w:type="paragraph" w:customStyle="1" w:styleId="ChartSecondHeading">
    <w:name w:val="Chart Second Heading"/>
    <w:basedOn w:val="HeadingBase"/>
    <w:next w:val="ChartGraphic"/>
    <w:rsid w:val="00F106DF"/>
    <w:pPr>
      <w:spacing w:before="60"/>
      <w:jc w:val="center"/>
    </w:pPr>
    <w:rPr>
      <w:sz w:val="20"/>
    </w:rPr>
  </w:style>
  <w:style w:type="paragraph" w:customStyle="1" w:styleId="HeadingBase">
    <w:name w:val="Heading Base"/>
    <w:rsid w:val="00F106DF"/>
    <w:pPr>
      <w:keepNext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AU"/>
      <w14:ligatures w14:val="none"/>
    </w:rPr>
  </w:style>
  <w:style w:type="paragraph" w:customStyle="1" w:styleId="AlphaParagraph">
    <w:name w:val="Alpha Paragraph"/>
    <w:basedOn w:val="Normal"/>
    <w:rsid w:val="00F106DF"/>
    <w:pPr>
      <w:numPr>
        <w:numId w:val="6"/>
      </w:numPr>
    </w:pPr>
  </w:style>
  <w:style w:type="paragraph" w:customStyle="1" w:styleId="BoxText">
    <w:name w:val="Box Text"/>
    <w:basedOn w:val="Normal"/>
    <w:rsid w:val="00F106DF"/>
    <w:pPr>
      <w:spacing w:before="120" w:after="120" w:line="240" w:lineRule="auto"/>
    </w:pPr>
  </w:style>
  <w:style w:type="paragraph" w:customStyle="1" w:styleId="ChartandTableFootnoteAlphaSmall">
    <w:name w:val="Chart and Table Footnote Alpha Small"/>
    <w:basedOn w:val="HeadingBase"/>
    <w:next w:val="Normal"/>
    <w:rsid w:val="00F106DF"/>
    <w:pPr>
      <w:numPr>
        <w:numId w:val="7"/>
      </w:numPr>
      <w:jc w:val="both"/>
    </w:pPr>
    <w:rPr>
      <w:sz w:val="15"/>
    </w:rPr>
  </w:style>
  <w:style w:type="paragraph" w:customStyle="1" w:styleId="ChartandTableFootnote">
    <w:name w:val="Chart and Table Footnote"/>
    <w:basedOn w:val="HeadingBase"/>
    <w:next w:val="Normal"/>
    <w:rsid w:val="00F106DF"/>
    <w:pPr>
      <w:tabs>
        <w:tab w:val="left" w:pos="284"/>
      </w:tabs>
      <w:jc w:val="both"/>
    </w:pPr>
    <w:rPr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F106DF"/>
    <w:pPr>
      <w:tabs>
        <w:tab w:val="left" w:pos="284"/>
      </w:tabs>
      <w:jc w:val="both"/>
    </w:pPr>
    <w:rPr>
      <w:sz w:val="15"/>
    </w:rPr>
  </w:style>
  <w:style w:type="paragraph" w:customStyle="1" w:styleId="ChartGraphic">
    <w:name w:val="Chart Graphic"/>
    <w:basedOn w:val="HeadingBase"/>
    <w:rsid w:val="00F106DF"/>
    <w:pPr>
      <w:jc w:val="center"/>
    </w:pPr>
    <w:rPr>
      <w:sz w:val="20"/>
    </w:rPr>
  </w:style>
  <w:style w:type="paragraph" w:customStyle="1" w:styleId="FigureHeading">
    <w:name w:val="Figure Heading"/>
    <w:basedOn w:val="HeadingBase"/>
    <w:next w:val="ChartGraphic"/>
    <w:rsid w:val="00F106DF"/>
    <w:pPr>
      <w:spacing w:before="120" w:after="20"/>
    </w:pPr>
    <w:rPr>
      <w:b/>
      <w:sz w:val="20"/>
    </w:rPr>
  </w:style>
  <w:style w:type="character" w:customStyle="1" w:styleId="HiddenSequenceCode">
    <w:name w:val="Hidden Sequence Code"/>
    <w:basedOn w:val="DefaultParagraphFont"/>
    <w:rsid w:val="00F106DF"/>
    <w:rPr>
      <w:rFonts w:ascii="Times New Roman" w:hAnsi="Times New Roman"/>
      <w:vanish/>
      <w:sz w:val="16"/>
    </w:rPr>
  </w:style>
  <w:style w:type="paragraph" w:customStyle="1" w:styleId="OverviewParagraph">
    <w:name w:val="Overview Paragraph"/>
    <w:basedOn w:val="Normal"/>
    <w:rsid w:val="00F106DF"/>
    <w:pPr>
      <w:spacing w:before="120" w:after="120" w:line="240" w:lineRule="auto"/>
    </w:pPr>
  </w:style>
  <w:style w:type="paragraph" w:customStyle="1" w:styleId="NoteTableHeading">
    <w:name w:val="Note Table Heading"/>
    <w:basedOn w:val="HeadingBase"/>
    <w:next w:val="TableGraphic"/>
    <w:rsid w:val="00F106DF"/>
    <w:pPr>
      <w:spacing w:before="240"/>
    </w:pPr>
    <w:rPr>
      <w:b/>
      <w:sz w:val="20"/>
    </w:rPr>
  </w:style>
  <w:style w:type="paragraph" w:customStyle="1" w:styleId="Source">
    <w:name w:val="Source"/>
    <w:basedOn w:val="Normal"/>
    <w:rsid w:val="00F106DF"/>
    <w:pPr>
      <w:tabs>
        <w:tab w:val="left" w:pos="284"/>
      </w:tabs>
      <w:spacing w:line="240" w:lineRule="auto"/>
    </w:pPr>
    <w:rPr>
      <w:rFonts w:ascii="Arial" w:hAnsi="Arial"/>
      <w:sz w:val="16"/>
    </w:rPr>
  </w:style>
  <w:style w:type="paragraph" w:customStyle="1" w:styleId="TableTextBase">
    <w:name w:val="Table Text Base"/>
    <w:basedOn w:val="Normal"/>
    <w:rsid w:val="00F106DF"/>
    <w:pPr>
      <w:spacing w:before="20" w:after="20" w:line="240" w:lineRule="auto"/>
      <w:jc w:val="left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F106DF"/>
    <w:pPr>
      <w:spacing w:before="40" w:after="40" w:line="240" w:lineRule="auto"/>
      <w:jc w:val="left"/>
    </w:pPr>
    <w:rPr>
      <w:rFonts w:ascii="Arial" w:hAnsi="Arial"/>
      <w:b/>
      <w:sz w:val="16"/>
    </w:rPr>
  </w:style>
  <w:style w:type="paragraph" w:customStyle="1" w:styleId="TableTextLeft">
    <w:name w:val="Table Text Left"/>
    <w:basedOn w:val="TableTextBase"/>
    <w:rsid w:val="00F106DF"/>
  </w:style>
  <w:style w:type="paragraph" w:customStyle="1" w:styleId="TableTextRight">
    <w:name w:val="Table Text Right"/>
    <w:basedOn w:val="TableTextBase"/>
    <w:rsid w:val="00F106DF"/>
    <w:pPr>
      <w:jc w:val="right"/>
    </w:pPr>
  </w:style>
  <w:style w:type="paragraph" w:customStyle="1" w:styleId="TableTextCentred">
    <w:name w:val="Table Text Centred"/>
    <w:basedOn w:val="TableTextBase"/>
    <w:rsid w:val="00F106DF"/>
    <w:pPr>
      <w:jc w:val="center"/>
    </w:pPr>
  </w:style>
  <w:style w:type="paragraph" w:customStyle="1" w:styleId="TableTextIndented">
    <w:name w:val="Table Text Indented"/>
    <w:basedOn w:val="TableTextBase"/>
    <w:rsid w:val="00F106DF"/>
    <w:pPr>
      <w:ind w:left="284"/>
    </w:pPr>
  </w:style>
  <w:style w:type="paragraph" w:customStyle="1" w:styleId="TableColumnHeadingCentred">
    <w:name w:val="Table Column Heading Centred"/>
    <w:basedOn w:val="TableColumnHeadingBase"/>
    <w:next w:val="TableTextLeft"/>
    <w:rsid w:val="00F106DF"/>
    <w:pPr>
      <w:jc w:val="center"/>
    </w:pPr>
  </w:style>
  <w:style w:type="paragraph" w:customStyle="1" w:styleId="TableColumnHeadingS119pt">
    <w:name w:val="Table Column Heading S11 9 pt"/>
    <w:basedOn w:val="TableColumnHeadingBase"/>
    <w:rsid w:val="00F106DF"/>
    <w:pPr>
      <w:spacing w:before="60" w:after="60"/>
    </w:pPr>
    <w:rPr>
      <w:sz w:val="18"/>
    </w:rPr>
  </w:style>
  <w:style w:type="paragraph" w:customStyle="1" w:styleId="TableColumnHeadingS118pt">
    <w:name w:val="Table Column Heading S11 8 pt"/>
    <w:basedOn w:val="TableColumnHeadingBase"/>
    <w:rsid w:val="00F106DF"/>
    <w:pPr>
      <w:spacing w:after="0"/>
    </w:pPr>
  </w:style>
  <w:style w:type="paragraph" w:customStyle="1" w:styleId="TableHeadingcontinued">
    <w:name w:val="Table Heading continued"/>
    <w:basedOn w:val="HeadingBase"/>
    <w:next w:val="TableGraphic"/>
    <w:rsid w:val="00F106DF"/>
    <w:pPr>
      <w:spacing w:before="120" w:after="20"/>
    </w:pPr>
    <w:rPr>
      <w:rFonts w:ascii="Arial Bold" w:hAnsi="Arial Bold"/>
      <w:b/>
      <w:sz w:val="20"/>
    </w:rPr>
  </w:style>
  <w:style w:type="paragraph" w:customStyle="1" w:styleId="TPHeading1">
    <w:name w:val="TP Heading 1"/>
    <w:basedOn w:val="HeadingBase"/>
    <w:rsid w:val="00F106DF"/>
    <w:pPr>
      <w:jc w:val="center"/>
    </w:pPr>
    <w:rPr>
      <w:rFonts w:ascii="Palatino" w:hAnsi="Palatino"/>
      <w:caps/>
      <w:sz w:val="28"/>
    </w:rPr>
  </w:style>
  <w:style w:type="paragraph" w:customStyle="1" w:styleId="HeaderBase">
    <w:name w:val="Header Base"/>
    <w:rsid w:val="00F106DF"/>
    <w:pPr>
      <w:spacing w:after="0" w:line="240" w:lineRule="auto"/>
    </w:pPr>
    <w:rPr>
      <w:rFonts w:ascii="Book Antiqua" w:eastAsia="Times New Roman" w:hAnsi="Book Antiqua" w:cs="Times New Roman"/>
      <w:i/>
      <w:kern w:val="0"/>
      <w:sz w:val="20"/>
      <w:szCs w:val="20"/>
      <w:lang w:eastAsia="en-AU"/>
      <w14:ligatures w14:val="none"/>
    </w:rPr>
  </w:style>
  <w:style w:type="paragraph" w:customStyle="1" w:styleId="HeaderEven">
    <w:name w:val="Header Even"/>
    <w:basedOn w:val="HeaderBase"/>
    <w:rsid w:val="00F106DF"/>
  </w:style>
  <w:style w:type="paragraph" w:customStyle="1" w:styleId="HeaderOdd">
    <w:name w:val="Header Odd"/>
    <w:basedOn w:val="HeaderBase"/>
    <w:rsid w:val="00F106DF"/>
    <w:pPr>
      <w:jc w:val="right"/>
    </w:pPr>
  </w:style>
  <w:style w:type="paragraph" w:customStyle="1" w:styleId="FooterBase">
    <w:name w:val="Footer Base"/>
    <w:rsid w:val="00F106DF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0"/>
      <w:szCs w:val="20"/>
      <w:lang w:eastAsia="en-AU"/>
      <w14:ligatures w14:val="none"/>
    </w:rPr>
  </w:style>
  <w:style w:type="paragraph" w:styleId="DocumentMap">
    <w:name w:val="Document Map"/>
    <w:basedOn w:val="Normal"/>
    <w:link w:val="DocumentMapChar"/>
    <w:rsid w:val="00F106D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06DF"/>
    <w:rPr>
      <w:rFonts w:ascii="Tahoma" w:eastAsia="Times New Roman" w:hAnsi="Tahoma" w:cs="Tahoma"/>
      <w:kern w:val="0"/>
      <w:sz w:val="20"/>
      <w:szCs w:val="20"/>
      <w:shd w:val="clear" w:color="auto" w:fill="000080"/>
      <w:lang w:eastAsia="en-AU"/>
      <w14:ligatures w14:val="none"/>
    </w:rPr>
  </w:style>
  <w:style w:type="character" w:styleId="EndnoteReference">
    <w:name w:val="endnote reference"/>
    <w:basedOn w:val="DefaultParagraphFont"/>
    <w:rsid w:val="00F106DF"/>
    <w:rPr>
      <w:vertAlign w:val="superscript"/>
    </w:rPr>
  </w:style>
  <w:style w:type="paragraph" w:styleId="EndnoteText">
    <w:name w:val="endnote text"/>
    <w:basedOn w:val="Normal"/>
    <w:link w:val="EndnoteTextChar"/>
    <w:rsid w:val="00F106DF"/>
  </w:style>
  <w:style w:type="character" w:customStyle="1" w:styleId="EndnoteTextChar">
    <w:name w:val="Endnote Text Char"/>
    <w:basedOn w:val="DefaultParagraphFont"/>
    <w:link w:val="EndnoteTex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character" w:styleId="FootnoteReference">
    <w:name w:val="footnote reference"/>
    <w:basedOn w:val="DefaultParagraphFont"/>
    <w:rsid w:val="00F106DF"/>
    <w:rPr>
      <w:vertAlign w:val="superscript"/>
    </w:rPr>
  </w:style>
  <w:style w:type="paragraph" w:styleId="FootnoteText">
    <w:name w:val="footnote text"/>
    <w:basedOn w:val="Normal"/>
    <w:link w:val="FootnoteTextChar"/>
    <w:rsid w:val="00F106DF"/>
    <w:pPr>
      <w:tabs>
        <w:tab w:val="left" w:pos="284"/>
      </w:tabs>
      <w:spacing w:after="0"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F106DF"/>
    <w:rPr>
      <w:rFonts w:ascii="Book Antiqua" w:eastAsia="Times New Roman" w:hAnsi="Book Antiqua" w:cs="Times New Roman"/>
      <w:kern w:val="0"/>
      <w:sz w:val="18"/>
      <w:szCs w:val="20"/>
      <w:lang w:eastAsia="en-AU"/>
      <w14:ligatures w14:val="none"/>
    </w:rPr>
  </w:style>
  <w:style w:type="paragraph" w:styleId="Index1">
    <w:name w:val="index 1"/>
    <w:basedOn w:val="Normal"/>
    <w:next w:val="Normal"/>
    <w:autoRedefine/>
    <w:rsid w:val="00F106DF"/>
    <w:pPr>
      <w:ind w:left="200" w:hanging="200"/>
    </w:pPr>
  </w:style>
  <w:style w:type="paragraph" w:styleId="Index2">
    <w:name w:val="index 2"/>
    <w:basedOn w:val="Normal"/>
    <w:next w:val="Normal"/>
    <w:autoRedefine/>
    <w:rsid w:val="00F106DF"/>
    <w:pPr>
      <w:ind w:left="400" w:hanging="200"/>
    </w:pPr>
  </w:style>
  <w:style w:type="paragraph" w:styleId="Index3">
    <w:name w:val="index 3"/>
    <w:basedOn w:val="Normal"/>
    <w:next w:val="Normal"/>
    <w:autoRedefine/>
    <w:rsid w:val="00F106DF"/>
    <w:pPr>
      <w:ind w:left="600" w:hanging="200"/>
    </w:pPr>
  </w:style>
  <w:style w:type="paragraph" w:styleId="Index4">
    <w:name w:val="index 4"/>
    <w:basedOn w:val="Normal"/>
    <w:next w:val="Normal"/>
    <w:autoRedefine/>
    <w:rsid w:val="00F106DF"/>
    <w:pPr>
      <w:ind w:left="800" w:hanging="200"/>
    </w:pPr>
  </w:style>
  <w:style w:type="paragraph" w:styleId="Index5">
    <w:name w:val="index 5"/>
    <w:basedOn w:val="Normal"/>
    <w:next w:val="Normal"/>
    <w:autoRedefine/>
    <w:rsid w:val="00F106DF"/>
    <w:pPr>
      <w:ind w:left="1000" w:hanging="200"/>
    </w:pPr>
  </w:style>
  <w:style w:type="paragraph" w:styleId="Index6">
    <w:name w:val="index 6"/>
    <w:basedOn w:val="Normal"/>
    <w:next w:val="Normal"/>
    <w:autoRedefine/>
    <w:rsid w:val="00F106DF"/>
    <w:pPr>
      <w:ind w:left="1200" w:hanging="200"/>
    </w:pPr>
  </w:style>
  <w:style w:type="paragraph" w:styleId="Index7">
    <w:name w:val="index 7"/>
    <w:basedOn w:val="Normal"/>
    <w:next w:val="Normal"/>
    <w:autoRedefine/>
    <w:rsid w:val="00F106DF"/>
    <w:pPr>
      <w:ind w:left="1400" w:hanging="200"/>
    </w:pPr>
  </w:style>
  <w:style w:type="paragraph" w:styleId="Index8">
    <w:name w:val="index 8"/>
    <w:basedOn w:val="Normal"/>
    <w:next w:val="Normal"/>
    <w:autoRedefine/>
    <w:rsid w:val="00F106DF"/>
    <w:pPr>
      <w:ind w:left="1600" w:hanging="200"/>
    </w:pPr>
  </w:style>
  <w:style w:type="paragraph" w:styleId="Index9">
    <w:name w:val="index 9"/>
    <w:basedOn w:val="Normal"/>
    <w:next w:val="Normal"/>
    <w:autoRedefine/>
    <w:rsid w:val="00F106DF"/>
    <w:pPr>
      <w:ind w:left="1800" w:hanging="200"/>
    </w:pPr>
  </w:style>
  <w:style w:type="paragraph" w:styleId="IndexHeading">
    <w:name w:val="index heading"/>
    <w:basedOn w:val="Normal"/>
    <w:next w:val="Index1"/>
    <w:rsid w:val="00F106DF"/>
    <w:rPr>
      <w:rFonts w:ascii="Arial" w:hAnsi="Arial" w:cs="Arial"/>
      <w:b/>
      <w:bCs/>
    </w:rPr>
  </w:style>
  <w:style w:type="paragraph" w:styleId="MacroText">
    <w:name w:val="macro"/>
    <w:link w:val="MacroTextChar"/>
    <w:rsid w:val="00F106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character" w:customStyle="1" w:styleId="MacroTextChar">
    <w:name w:val="Macro Text Char"/>
    <w:basedOn w:val="DefaultParagraphFont"/>
    <w:link w:val="MacroText"/>
    <w:rsid w:val="00F106DF"/>
    <w:rPr>
      <w:rFonts w:ascii="Courier New" w:eastAsia="Times New Roman" w:hAnsi="Courier New" w:cs="Courier New"/>
      <w:kern w:val="0"/>
      <w:sz w:val="20"/>
      <w:szCs w:val="20"/>
      <w:lang w:eastAsia="en-AU"/>
      <w14:ligatures w14:val="none"/>
    </w:rPr>
  </w:style>
  <w:style w:type="paragraph" w:styleId="TableofAuthorities">
    <w:name w:val="table of authorities"/>
    <w:basedOn w:val="Normal"/>
    <w:next w:val="Normal"/>
    <w:rsid w:val="00F106DF"/>
    <w:pPr>
      <w:ind w:left="200" w:hanging="200"/>
    </w:pPr>
  </w:style>
  <w:style w:type="paragraph" w:styleId="TableofFigures">
    <w:name w:val="table of figures"/>
    <w:basedOn w:val="Normal"/>
    <w:next w:val="Normal"/>
    <w:rsid w:val="00F106DF"/>
  </w:style>
  <w:style w:type="paragraph" w:styleId="TOAHeading">
    <w:name w:val="toa heading"/>
    <w:basedOn w:val="Normal"/>
    <w:next w:val="Normal"/>
    <w:rsid w:val="00F106DF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3">
    <w:name w:val="toc 3"/>
    <w:basedOn w:val="HeadingBase"/>
    <w:next w:val="Normal"/>
    <w:rsid w:val="00F106DF"/>
    <w:pPr>
      <w:tabs>
        <w:tab w:val="right" w:leader="dot" w:pos="7700"/>
      </w:tabs>
      <w:spacing w:before="180"/>
      <w:ind w:right="851"/>
    </w:pPr>
    <w:rPr>
      <w:b/>
      <w:sz w:val="20"/>
    </w:rPr>
  </w:style>
  <w:style w:type="paragraph" w:styleId="TOC4">
    <w:name w:val="toc 4"/>
    <w:basedOn w:val="HeadingBase"/>
    <w:next w:val="Normal"/>
    <w:rsid w:val="00F106DF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rsid w:val="00F106DF"/>
    <w:pPr>
      <w:ind w:left="800"/>
    </w:pPr>
  </w:style>
  <w:style w:type="paragraph" w:styleId="TOC6">
    <w:name w:val="toc 6"/>
    <w:basedOn w:val="Normal"/>
    <w:next w:val="Normal"/>
    <w:autoRedefine/>
    <w:rsid w:val="00F106DF"/>
    <w:pPr>
      <w:ind w:left="1000"/>
    </w:pPr>
  </w:style>
  <w:style w:type="paragraph" w:styleId="TOC7">
    <w:name w:val="toc 7"/>
    <w:basedOn w:val="Normal"/>
    <w:next w:val="Normal"/>
    <w:autoRedefine/>
    <w:rsid w:val="00F106DF"/>
    <w:pPr>
      <w:ind w:left="1200"/>
    </w:pPr>
  </w:style>
  <w:style w:type="paragraph" w:styleId="TOC8">
    <w:name w:val="toc 8"/>
    <w:basedOn w:val="Normal"/>
    <w:next w:val="Normal"/>
    <w:autoRedefine/>
    <w:rsid w:val="00F106DF"/>
    <w:pPr>
      <w:ind w:left="1400"/>
    </w:pPr>
  </w:style>
  <w:style w:type="paragraph" w:styleId="TOC9">
    <w:name w:val="toc 9"/>
    <w:basedOn w:val="Normal"/>
    <w:next w:val="Normal"/>
    <w:autoRedefine/>
    <w:rsid w:val="00F106DF"/>
    <w:pPr>
      <w:ind w:left="1600"/>
    </w:pPr>
  </w:style>
  <w:style w:type="character" w:customStyle="1" w:styleId="FramedHeader">
    <w:name w:val="Framed Header"/>
    <w:basedOn w:val="DefaultParagraphFont"/>
    <w:rsid w:val="00F106DF"/>
    <w:rPr>
      <w:rFonts w:ascii="Book Antiqua" w:hAnsi="Book Antiqua"/>
      <w:i/>
      <w:dstrike w:val="0"/>
      <w:color w:val="auto"/>
      <w:sz w:val="18"/>
      <w:vertAlign w:val="baseline"/>
    </w:rPr>
  </w:style>
  <w:style w:type="paragraph" w:styleId="NormalIndent">
    <w:name w:val="Normal Indent"/>
    <w:basedOn w:val="Normal"/>
    <w:uiPriority w:val="99"/>
    <w:rsid w:val="00F106DF"/>
    <w:pPr>
      <w:ind w:left="567"/>
    </w:pPr>
  </w:style>
  <w:style w:type="paragraph" w:customStyle="1" w:styleId="BlockedQuotation">
    <w:name w:val="Blocked Quotation"/>
    <w:basedOn w:val="Normal"/>
    <w:rsid w:val="00F106DF"/>
    <w:pPr>
      <w:ind w:left="567"/>
    </w:pPr>
  </w:style>
  <w:style w:type="paragraph" w:customStyle="1" w:styleId="ChartMainHeading">
    <w:name w:val="Chart Main Heading"/>
    <w:basedOn w:val="Normal"/>
    <w:next w:val="ChartGraphic"/>
    <w:rsid w:val="00F106DF"/>
    <w:pPr>
      <w:keepNext/>
      <w:spacing w:before="120" w:after="20" w:line="240" w:lineRule="auto"/>
      <w:jc w:val="center"/>
    </w:pPr>
    <w:rPr>
      <w:rFonts w:ascii="Arial Bold" w:hAnsi="Arial Bold"/>
      <w:b/>
    </w:rPr>
  </w:style>
  <w:style w:type="paragraph" w:customStyle="1" w:styleId="BoxHeadingContinued">
    <w:name w:val="Box Heading Continued"/>
    <w:basedOn w:val="BoxHeading"/>
    <w:rsid w:val="00F106DF"/>
    <w:pPr>
      <w:pageBreakBefore/>
    </w:pPr>
  </w:style>
  <w:style w:type="paragraph" w:customStyle="1" w:styleId="SecurityClassificationHeader">
    <w:name w:val="Security Classification Header"/>
    <w:link w:val="SecurityClassificationHeaderChar"/>
    <w:rsid w:val="00F106DF"/>
    <w:pPr>
      <w:spacing w:after="240" w:line="240" w:lineRule="auto"/>
      <w:jc w:val="center"/>
    </w:pPr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F106DF"/>
    <w:rPr>
      <w:rFonts w:ascii="Times New Roman" w:eastAsia="Times New Roman" w:hAnsi="Times New Roman" w:cs="Times New Roman"/>
      <w:b/>
      <w:i/>
      <w:caps/>
      <w:kern w:val="0"/>
      <w:sz w:val="24"/>
      <w:szCs w:val="20"/>
      <w:lang w:eastAsia="en-AU"/>
      <w14:ligatures w14:val="none"/>
    </w:rPr>
  </w:style>
  <w:style w:type="character" w:customStyle="1" w:styleId="DoubleDotChar">
    <w:name w:val="Double Dot Char"/>
    <w:basedOn w:val="DefaultParagraphFont"/>
    <w:link w:val="DoubleDo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numbering" w:customStyle="1" w:styleId="CABNETList1">
    <w:name w:val="CABNET List1"/>
    <w:rsid w:val="00F106DF"/>
    <w:pPr>
      <w:numPr>
        <w:numId w:val="20"/>
      </w:numPr>
    </w:pPr>
  </w:style>
  <w:style w:type="character" w:customStyle="1" w:styleId="BulletChar">
    <w:name w:val="Bullet Char"/>
    <w:basedOn w:val="DefaultParagraphFont"/>
    <w:link w:val="Bullet"/>
    <w:rsid w:val="00F106DF"/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OutlineNumbered1">
    <w:name w:val="Outline Numbered 1"/>
    <w:basedOn w:val="Normal"/>
    <w:rsid w:val="00F106DF"/>
    <w:pPr>
      <w:numPr>
        <w:numId w:val="23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2">
    <w:name w:val="Outline Numbered 2"/>
    <w:basedOn w:val="Normal"/>
    <w:rsid w:val="00F106DF"/>
    <w:pPr>
      <w:numPr>
        <w:ilvl w:val="1"/>
        <w:numId w:val="23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OutlineNumbered3">
    <w:name w:val="Outline Numbered 3"/>
    <w:basedOn w:val="Normal"/>
    <w:link w:val="OutlineNumbered3Char"/>
    <w:rsid w:val="00F106DF"/>
    <w:pPr>
      <w:numPr>
        <w:ilvl w:val="2"/>
        <w:numId w:val="23"/>
      </w:numPr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OutlineNumbered3Char">
    <w:name w:val="Outline Numbered 3 Char"/>
    <w:basedOn w:val="BulletChar"/>
    <w:link w:val="OutlineNumbered3"/>
    <w:rsid w:val="00F106DF"/>
    <w:rPr>
      <w:rFonts w:ascii="Calibri" w:eastAsia="Calibri" w:hAnsi="Calibri" w:cs="Times New Roman"/>
      <w:kern w:val="0"/>
      <w:sz w:val="20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F106DF"/>
    <w:pPr>
      <w:spacing w:after="0" w:line="240" w:lineRule="auto"/>
    </w:pPr>
    <w:rPr>
      <w:rFonts w:ascii="Book Antiqua" w:eastAsia="Times New Roman" w:hAnsi="Book Antiqua" w:cs="Times New Roman"/>
      <w:kern w:val="0"/>
      <w:sz w:val="20"/>
      <w:szCs w:val="20"/>
      <w:lang w:eastAsia="en-AU"/>
      <w14:ligatures w14:val="none"/>
    </w:rPr>
  </w:style>
  <w:style w:type="paragraph" w:customStyle="1" w:styleId="measure-title1">
    <w:name w:val="measure-title1"/>
    <w:basedOn w:val="Normal"/>
    <w:rsid w:val="00F106DF"/>
    <w:pPr>
      <w:spacing w:before="480" w:line="336" w:lineRule="atLeast"/>
    </w:pPr>
    <w:rPr>
      <w:rFonts w:ascii="Times New Roman" w:hAnsi="Times New Roman"/>
      <w:b/>
      <w:bCs/>
      <w:sz w:val="23"/>
      <w:szCs w:val="23"/>
    </w:rPr>
  </w:style>
  <w:style w:type="table" w:customStyle="1" w:styleId="TableGrid1">
    <w:name w:val="Table Grid1"/>
    <w:basedOn w:val="TableNormal"/>
    <w:next w:val="TableGrid"/>
    <w:uiPriority w:val="59"/>
    <w:rsid w:val="00F106D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6DF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F106DF"/>
    <w:rPr>
      <w:b/>
      <w:bCs/>
    </w:rPr>
  </w:style>
  <w:style w:type="character" w:styleId="Hyperlink">
    <w:name w:val="Hyperlink"/>
    <w:basedOn w:val="DefaultParagraphFont"/>
    <w:uiPriority w:val="99"/>
    <w:unhideWhenUsed/>
    <w:rsid w:val="00F10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06D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106DF"/>
    <w:rPr>
      <w:color w:val="96607D" w:themeColor="followedHyperlink"/>
      <w:u w:val="single"/>
    </w:rPr>
  </w:style>
  <w:style w:type="paragraph" w:customStyle="1" w:styleId="Text">
    <w:name w:val="Text"/>
    <w:basedOn w:val="Normal"/>
    <w:link w:val="Text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Headings">
    <w:name w:val="Headings"/>
    <w:basedOn w:val="Text"/>
    <w:link w:val="HeadingsChar"/>
    <w:qFormat/>
    <w:rsid w:val="00F106DF"/>
    <w:rPr>
      <w:b/>
      <w:szCs w:val="24"/>
    </w:rPr>
  </w:style>
  <w:style w:type="character" w:customStyle="1" w:styleId="TextChar">
    <w:name w:val="Text Char"/>
    <w:basedOn w:val="DefaultParagraphFont"/>
    <w:link w:val="Text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HeadingsChar">
    <w:name w:val="Headings Char"/>
    <w:basedOn w:val="TextChar"/>
    <w:link w:val="Headings"/>
    <w:rsid w:val="00F106DF"/>
    <w:rPr>
      <w:rFonts w:ascii="Verdana" w:hAnsi="Verdana"/>
      <w:b/>
      <w:kern w:val="0"/>
      <w:sz w:val="20"/>
      <w:szCs w:val="24"/>
      <w14:ligatures w14:val="none"/>
    </w:rPr>
  </w:style>
  <w:style w:type="paragraph" w:customStyle="1" w:styleId="Table-RowHeadings">
    <w:name w:val="Table - Row Headings"/>
    <w:basedOn w:val="Normal"/>
    <w:link w:val="Table-RowHeadings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lang w:eastAsia="en-US"/>
    </w:rPr>
  </w:style>
  <w:style w:type="paragraph" w:customStyle="1" w:styleId="Table-YearlyColumnHeadings">
    <w:name w:val="Table - Yearly Column Headings"/>
    <w:basedOn w:val="Table-RowHeadings"/>
    <w:link w:val="Table-YearlyColumnHeadingsChar"/>
    <w:qFormat/>
    <w:rsid w:val="00F106DF"/>
    <w:pPr>
      <w:jc w:val="right"/>
    </w:pPr>
  </w:style>
  <w:style w:type="character" w:customStyle="1" w:styleId="Table-RowHeadingsChar">
    <w:name w:val="Table - Row Headings Char"/>
    <w:basedOn w:val="DefaultParagraphFont"/>
    <w:link w:val="Table-RowHeadings"/>
    <w:rsid w:val="00F106DF"/>
    <w:rPr>
      <w:rFonts w:ascii="Verdana" w:hAnsi="Verdana"/>
      <w:kern w:val="0"/>
      <w:sz w:val="20"/>
      <w:szCs w:val="20"/>
      <w14:ligatures w14:val="none"/>
    </w:rPr>
  </w:style>
  <w:style w:type="paragraph" w:customStyle="1" w:styleId="Tablefigures">
    <w:name w:val="Table figures"/>
    <w:basedOn w:val="Normal"/>
    <w:link w:val="TablefiguresChar"/>
    <w:qFormat/>
    <w:rsid w:val="00F106DF"/>
    <w:pPr>
      <w:spacing w:after="0" w:line="240" w:lineRule="auto"/>
      <w:jc w:val="right"/>
    </w:pPr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Table-YearlyColumnHeadingsChar">
    <w:name w:val="Table - Yearly Column Headings Char"/>
    <w:basedOn w:val="Table-RowHeadingsChar"/>
    <w:link w:val="Table-YearlyColumnHeadings"/>
    <w:rsid w:val="00F106DF"/>
    <w:rPr>
      <w:rFonts w:ascii="Verdana" w:hAnsi="Verdana"/>
      <w:kern w:val="0"/>
      <w:sz w:val="20"/>
      <w:szCs w:val="20"/>
      <w14:ligatures w14:val="none"/>
    </w:rPr>
  </w:style>
  <w:style w:type="character" w:customStyle="1" w:styleId="TablefiguresChar">
    <w:name w:val="Table figures Char"/>
    <w:basedOn w:val="DefaultParagraphFont"/>
    <w:link w:val="Tablefigures"/>
    <w:rsid w:val="00F106DF"/>
    <w:rPr>
      <w:rFonts w:ascii="Verdana" w:hAnsi="Verdana"/>
      <w:kern w:val="0"/>
      <w:sz w:val="18"/>
      <w:szCs w:val="18"/>
      <w14:ligatures w14:val="none"/>
    </w:rPr>
  </w:style>
  <w:style w:type="paragraph" w:customStyle="1" w:styleId="Notes">
    <w:name w:val="Notes"/>
    <w:basedOn w:val="ChartandTableFootnoteAlpha"/>
    <w:link w:val="NotesChar"/>
    <w:qFormat/>
    <w:rsid w:val="00F106DF"/>
    <w:pPr>
      <w:numPr>
        <w:numId w:val="0"/>
      </w:numPr>
      <w:tabs>
        <w:tab w:val="num" w:pos="283"/>
      </w:tabs>
      <w:ind w:left="283" w:hanging="283"/>
    </w:pPr>
    <w:rPr>
      <w:rFonts w:ascii="Verdana" w:hAnsi="Verdana"/>
    </w:rPr>
  </w:style>
  <w:style w:type="character" w:customStyle="1" w:styleId="NotesChar">
    <w:name w:val="Notes Char"/>
    <w:basedOn w:val="DefaultParagraphFont"/>
    <w:link w:val="Notes"/>
    <w:rsid w:val="00F106DF"/>
    <w:rPr>
      <w:rFonts w:ascii="Verdana" w:eastAsia="Times New Roman" w:hAnsi="Verdana" w:cs="Times New Roman"/>
      <w:kern w:val="0"/>
      <w:sz w:val="16"/>
      <w:szCs w:val="20"/>
      <w:lang w:eastAsia="en-AU"/>
      <w14:ligatures w14:val="none"/>
    </w:rPr>
  </w:style>
  <w:style w:type="paragraph" w:customStyle="1" w:styleId="PageHeading">
    <w:name w:val="Page Heading"/>
    <w:basedOn w:val="Normal"/>
    <w:qFormat/>
    <w:rsid w:val="00F106DF"/>
    <w:pPr>
      <w:spacing w:after="200" w:line="276" w:lineRule="auto"/>
      <w:jc w:val="center"/>
    </w:pPr>
    <w:rPr>
      <w:rFonts w:ascii="Verdana" w:hAnsi="Verdana"/>
      <w:b/>
      <w:sz w:val="32"/>
    </w:rPr>
  </w:style>
  <w:style w:type="paragraph" w:customStyle="1" w:styleId="TextItalicised">
    <w:name w:val="Text Italicised"/>
    <w:basedOn w:val="Normal"/>
    <w:link w:val="TextItalicisedChar"/>
    <w:qFormat/>
    <w:rsid w:val="00F106DF"/>
    <w:pPr>
      <w:spacing w:after="0" w:line="240" w:lineRule="auto"/>
      <w:jc w:val="left"/>
    </w:pPr>
    <w:rPr>
      <w:rFonts w:ascii="Verdana" w:eastAsiaTheme="minorHAnsi" w:hAnsi="Verdana" w:cstheme="minorBidi"/>
      <w:i/>
      <w:iCs/>
      <w:lang w:eastAsia="en-US"/>
    </w:rPr>
  </w:style>
  <w:style w:type="character" w:customStyle="1" w:styleId="TextItalicisedChar">
    <w:name w:val="Text Italicised Char"/>
    <w:basedOn w:val="DefaultParagraphFont"/>
    <w:link w:val="TextItalicised"/>
    <w:rsid w:val="00F106DF"/>
    <w:rPr>
      <w:rFonts w:ascii="Verdana" w:hAnsi="Verdana"/>
      <w:i/>
      <w:i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10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022">
          <w:marLeft w:val="600"/>
          <w:marRight w:val="60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210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8590">
                  <w:marLeft w:val="36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173">
          <w:marLeft w:val="150"/>
          <w:marRight w:val="150"/>
          <w:marTop w:val="150"/>
          <w:marBottom w:val="1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91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88F4F3831796742874DB4A90B600DC8" ma:contentTypeVersion="35" ma:contentTypeDescription="Create a new document." ma:contentTypeScope="" ma:versionID="7a59e95c000cd9bc95f4ef523cba8987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fec3ef42-bad5-49c4-b513-b0981cfbb0a0" xmlns:ns4="6a7e9632-768a-49bf-85ac-c69233ab2a52" targetNamespace="http://schemas.microsoft.com/office/2006/metadata/properties" ma:root="true" ma:fieldsID="7b265ed6467fa2d9e34ba349dcb32026" ns1:_="" ns2:_="" ns3:_="" ns4:_="">
    <xsd:import namespace="http://schemas.microsoft.com/sharepoint/v3"/>
    <xsd:import namespace="a334ba3b-e131-42d3-95f3-2728f5a41884"/>
    <xsd:import namespace="fec3ef42-bad5-49c4-b513-b0981cfbb0a0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4:_dlc_DocIdUr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2:TaxCatchAllLabel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_dlc_DocId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  <xsd:element ref="ns3:Hyper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PROTECTED SH:CABINET" ma:format="Dropdown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 ma:readOnly="false">
      <xsd:simpleType>
        <xsd:restriction base="dms:DateTime"/>
      </xsd:simpleType>
    </xsd:element>
    <xsd:element name="e0fcb3f570964638902a63147cd98219" ma:index="11" nillable="true" ma:taxonomy="true" ma:internalName="e0fcb3f570964638902a63147cd98219" ma:taxonomyFieldName="Organisation_x0020_Unit" ma:displayName="Organisation Unit" ma:default="1;#Budget Policy and Data|17ee49bf-b5ad-4a1d-82f9-550fc395193a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readOnly="false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readOnly="false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readOnly="false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readOnly="false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27d9b1b-5c05-4e96-8df9-687c8aab250c}" ma:internalName="TaxCatchAll" ma:readOnly="false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e27d9b1b-5c05-4e96-8df9-687c8aab250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ef42-bad5-49c4-b513-b0981cfbb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yperlink" ma:index="4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Url" ma:index="1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5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PROTECTED SH:CABINET</Security_x0020_Classification>
    <_dlc_DocIdUrl xmlns="6a7e9632-768a-49bf-85ac-c69233ab2a52">
      <Url>https://financegovau.sharepoint.com/sites/M365_DoF_50033527/_layouts/15/DocIdRedir.aspx?ID=FIN33527-1251454093-565366</Url>
      <Description>FIN33527-1251454093-565366</Description>
    </_dlc_DocIdUrl>
    <_dlc_DocIdPersistId xmlns="6a7e9632-768a-49bf-85ac-c69233ab2a52" xsi:nil="true"/>
    <Original_x0020_Date_x0020_Created xmlns="a334ba3b-e131-42d3-95f3-2728f5a41884" xsi:nil="true"/>
    <TaxCatchAll xmlns="a334ba3b-e131-42d3-95f3-2728f5a41884">
      <Value>47</Value>
      <Value>2</Value>
    </TaxCatchAll>
    <_dlc_DocId xmlns="6a7e9632-768a-49bf-85ac-c69233ab2a52">FIN33527-1251454093-565366</_dlc_DocId>
    <e0fcb3f570964638902a63147cd98219 xmlns="a334ba3b-e131-42d3-95f3-2728f5a41884">
      <Terms xmlns="http://schemas.microsoft.com/office/infopath/2007/PartnerControls"/>
    </e0fcb3f570964638902a63147cd98219>
    <_ip_UnifiedCompliancePolicyProperties xmlns="http://schemas.microsoft.com/sharepoint/v3" xsi:nil="true"/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fec3ef42-bad5-49c4-b513-b0981cfbb0a0">
      <Terms xmlns="http://schemas.microsoft.com/office/infopath/2007/PartnerControls"/>
    </lcf76f155ced4ddcb4097134ff3c332f>
    <Hyperlink xmlns="fec3ef42-bad5-49c4-b513-b0981cfbb0a0">
      <Url xsi:nil="true"/>
      <Description xsi:nil="true"/>
    </Hyperlink>
  </documentManagement>
</p:properti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CF771141-35A7-4823-A064-B20557379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fec3ef42-bad5-49c4-b513-b0981cfbb0a0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FAD47-7BA1-4C74-AE70-87E61B57B9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76DB57-C558-4529-A47F-CFD349783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B23D2-53EF-4676-AC19-D2BA60F053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3F541A-25F9-42F5-A823-0A24A9BFECFF}">
  <ds:schemaRefs>
    <ds:schemaRef ds:uri="http://schemas.microsoft.com/office/2006/metadata/properties"/>
    <ds:schemaRef ds:uri="fec3ef42-bad5-49c4-b513-b0981cfbb0a0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6a7e9632-768a-49bf-85ac-c69233ab2a52"/>
    <ds:schemaRef ds:uri="http://schemas.openxmlformats.org/package/2006/metadata/core-properties"/>
    <ds:schemaRef ds:uri="http://purl.org/dc/elements/1.1/"/>
    <ds:schemaRef ds:uri="http://purl.org/dc/terms/"/>
    <ds:schemaRef ds:uri="a334ba3b-e131-42d3-95f3-2728f5a4188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64B3921-F266-4C9F-9E7D-0FA3C70B6E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4667</Characters>
  <DocSecurity>0</DocSecurity>
  <Lines>160</Lines>
  <Paragraphs>101</Paragraphs>
  <ScaleCrop>false</ScaleCrop>
  <Company/>
  <LinksUpToDate>false</LinksUpToDate>
  <CharactersWithSpaces>5437</CharactersWithSpaces>
  <SharedDoc>false</SharedDoc>
  <HLinks>
    <vt:vector size="6" baseType="variant"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http://www.electioncostings.gov.au/templates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2025-04-24T09:02:00Z</cp:lastPrinted>
  <dcterms:created xsi:type="dcterms:W3CDTF">2025-04-24T09:02:00Z</dcterms:created>
  <dcterms:modified xsi:type="dcterms:W3CDTF">2025-04-24T09:03:00Z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MSIP_Label_6af89f2f-9671-4583-84ec-9b406935fc32_SetDate">
    <vt:lpwstr>2024-09-16T05:12:27Z</vt:lpwstr>
  </property>
  <property fmtid="{D5CDD505-2E9C-101B-9397-08002B2CF9AE}" pid="4" name="PM_Caveats_Count">
    <vt:lpwstr>0</vt:lpwstr>
  </property>
  <property fmtid="{D5CDD505-2E9C-101B-9397-08002B2CF9AE}" pid="5" name="MSIP_Label_6af89f2f-9671-4583-84ec-9b406935fc32_Name">
    <vt:lpwstr>UNOFFICIAL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6af89f2f-9671-4583-84ec-9b406935fc32_Enabled">
    <vt:lpwstr>true</vt:lpwstr>
  </property>
  <property fmtid="{D5CDD505-2E9C-101B-9397-08002B2CF9AE}" pid="9" name="PM_Qualifier">
    <vt:lpwstr/>
  </property>
  <property fmtid="{D5CDD505-2E9C-101B-9397-08002B2CF9AE}" pid="10" name="PM_SecurityClassification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2024-09-16T05:12:27Z</vt:lpwstr>
  </property>
  <property fmtid="{D5CDD505-2E9C-101B-9397-08002B2CF9AE}" pid="13" name="PM_Markers">
    <vt:lpwstr/>
  </property>
  <property fmtid="{D5CDD505-2E9C-101B-9397-08002B2CF9AE}" pid="14" name="MSIP_Label_6af89f2f-9671-4583-84ec-9b406935fc32_SiteId">
    <vt:lpwstr>08954cee-4782-4ff6-9ad5-1997dccef4b0</vt:lpwstr>
  </property>
  <property fmtid="{D5CDD505-2E9C-101B-9397-08002B2CF9AE}" pid="15" name="PM_Display">
    <vt:lpwstr>UNOFFICIAL</vt:lpwstr>
  </property>
  <property fmtid="{D5CDD505-2E9C-101B-9397-08002B2CF9AE}" pid="16" name="MSIP_Label_6af89f2f-9671-4583-84ec-9b406935fc32_Method">
    <vt:lpwstr>Privileged</vt:lpwstr>
  </property>
  <property fmtid="{D5CDD505-2E9C-101B-9397-08002B2CF9AE}" pid="17" name="MSIP_Label_6af89f2f-9671-4583-84ec-9b406935fc32_ContentBits">
    <vt:lpwstr>0</vt:lpwstr>
  </property>
  <property fmtid="{D5CDD505-2E9C-101B-9397-08002B2CF9AE}" pid="18" name="PM_InsertionValue">
    <vt:lpwstr>UNOFFICIAL</vt:lpwstr>
  </property>
  <property fmtid="{D5CDD505-2E9C-101B-9397-08002B2CF9AE}" pid="19" name="PM_DisplayValueSecClassificationWithQualifier">
    <vt:lpwstr>UNOFFICIAL</vt:lpwstr>
  </property>
  <property fmtid="{D5CDD505-2E9C-101B-9397-08002B2CF9AE}" pid="20" name="PM_Originating_FileId">
    <vt:lpwstr>52DD8EC220764AC2986584D27383F507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Image_Header">
    <vt:lpwstr>C:\Program Files\Common Files\janusNET Shared\janusSEAL\Images\DocumentSlashBlue.png</vt:lpwstr>
  </property>
  <property fmtid="{D5CDD505-2E9C-101B-9397-08002B2CF9AE}" pid="23" name="PM_ProtectiveMarkingImage_Footer">
    <vt:lpwstr>C:\Program Files\Common Files\janusNET Shared\janusSEAL\Images\DocumentSlashBlue.png</vt:lpwstr>
  </property>
  <property fmtid="{D5CDD505-2E9C-101B-9397-08002B2CF9AE}" pid="24" name="PM_OriginatorDomainName_SHA256">
    <vt:lpwstr>325440F6CA31C4C3BCE4433552DC42928CAAD3E2731ABE35FDE729ECEB763AF0</vt:lpwstr>
  </property>
  <property fmtid="{D5CDD505-2E9C-101B-9397-08002B2CF9AE}" pid="25" name="PMUuid">
    <vt:lpwstr>v=2022.2;d=gov.au;g=65417EFE-F3B9-5E66-BD91-1E689FEC2EA6</vt:lpwstr>
  </property>
  <property fmtid="{D5CDD505-2E9C-101B-9397-08002B2CF9AE}" pid="26" name="PM_Hash_Version">
    <vt:lpwstr>2022.1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  <property fmtid="{D5CDD505-2E9C-101B-9397-08002B2CF9AE}" pid="29" name="ContentTypeId">
    <vt:lpwstr>0x010100B7B479F47583304BA8B631462CC772D700388F4F3831796742874DB4A90B600DC8</vt:lpwstr>
  </property>
  <property fmtid="{D5CDD505-2E9C-101B-9397-08002B2CF9AE}" pid="30" name="TaxKeyword">
    <vt:lpwstr>47;#[SEC=UNOFFICIAL]|c5095c15-4234-4e92-adf8-afe43cfbe4c5</vt:lpwstr>
  </property>
  <property fmtid="{D5CDD505-2E9C-101B-9397-08002B2CF9AE}" pid="31" name="_dlc_DocIdItemGuid">
    <vt:lpwstr>6fcd5be3-4fc5-4e1b-bf78-5a25c8e7817d</vt:lpwstr>
  </property>
  <property fmtid="{D5CDD505-2E9C-101B-9397-08002B2CF9AE}" pid="32" name="About Entity">
    <vt:lpwstr>2;#Department of Finance|fd660e8f-8f31-49bd-92a3-d31d4da31afe</vt:lpwstr>
  </property>
  <property fmtid="{D5CDD505-2E9C-101B-9397-08002B2CF9AE}" pid="33" name="Initiating Entity">
    <vt:lpwstr>2;#Department of Finance|fd660e8f-8f31-49bd-92a3-d31d4da31afe</vt:lpwstr>
  </property>
  <property fmtid="{D5CDD505-2E9C-101B-9397-08002B2CF9AE}" pid="34" name="MediaServiceImageTags">
    <vt:lpwstr/>
  </property>
  <property fmtid="{D5CDD505-2E9C-101B-9397-08002B2CF9AE}" pid="35" name="Organisation Unit">
    <vt:lpwstr/>
  </property>
  <property fmtid="{D5CDD505-2E9C-101B-9397-08002B2CF9AE}" pid="36" name="Function and Activity">
    <vt:lpwstr/>
  </property>
  <property fmtid="{D5CDD505-2E9C-101B-9397-08002B2CF9AE}" pid="37" name="Organisation_x0020_Unit">
    <vt:lpwstr/>
  </property>
  <property fmtid="{D5CDD505-2E9C-101B-9397-08002B2CF9AE}" pid="38" name="About_x0020_Entity">
    <vt:lpwstr>2;#Department of Finance|fd660e8f-8f31-49bd-92a3-d31d4da31afe</vt:lpwstr>
  </property>
  <property fmtid="{D5CDD505-2E9C-101B-9397-08002B2CF9AE}" pid="39" name="Function_x0020_and_x0020_Activity">
    <vt:lpwstr/>
  </property>
  <property fmtid="{D5CDD505-2E9C-101B-9397-08002B2CF9AE}" pid="40" name="Initiating_x0020_Entity">
    <vt:lpwstr>2;#Department of Finance|fd660e8f-8f31-49bd-92a3-d31d4da31afe</vt:lpwstr>
  </property>
  <property fmtid="{D5CDD505-2E9C-101B-9397-08002B2CF9AE}" pid="41" name="PM_Originator_Hash_SHA1">
    <vt:lpwstr>A69A4AFBBDFBDE4FEA5620A568BB2849152CA65F</vt:lpwstr>
  </property>
  <property fmtid="{D5CDD505-2E9C-101B-9397-08002B2CF9AE}" pid="42" name="PM_OriginatorUserAccountName_SHA256">
    <vt:lpwstr>0C6B913006A63176102A45E2A2F76B8D494DB01CC168151F332F5002DA84726D</vt:lpwstr>
  </property>
  <property fmtid="{D5CDD505-2E9C-101B-9397-08002B2CF9AE}" pid="43" name="PMHMAC">
    <vt:lpwstr>v=2022.1;a=SHA256;h=C8DE794EA0642E0521F4A016FBE3DDD41C4D3A8E83F71D06708E486CBE854AF2</vt:lpwstr>
  </property>
  <property fmtid="{D5CDD505-2E9C-101B-9397-08002B2CF9AE}" pid="44" name="MSIP_Label_6af89f2f-9671-4583-84ec-9b406935fc32_ActionId">
    <vt:lpwstr>a4e58254eb8f40ba90a27987e02b62b7</vt:lpwstr>
  </property>
  <property fmtid="{D5CDD505-2E9C-101B-9397-08002B2CF9AE}" pid="45" name="PM_Hash_Salt_Prev">
    <vt:lpwstr>743B875864F5902D598EDA2A15D35F05</vt:lpwstr>
  </property>
  <property fmtid="{D5CDD505-2E9C-101B-9397-08002B2CF9AE}" pid="46" name="PM_Hash_Salt">
    <vt:lpwstr>33BD69B9C1EF077E1499C4ED220A0AA2</vt:lpwstr>
  </property>
  <property fmtid="{D5CDD505-2E9C-101B-9397-08002B2CF9AE}" pid="47" name="PM_Hash_SHA1">
    <vt:lpwstr>395E1933F95EE85DDDCFAB9F055FDEF1FF5FCBE2</vt:lpwstr>
  </property>
</Properties>
</file>